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E3FD1" w14:textId="190623B1" w:rsidR="009232B9" w:rsidRPr="00E16C57" w:rsidRDefault="00581997" w:rsidP="0053757B">
      <w:pPr>
        <w:pStyle w:val="af"/>
        <w:tabs>
          <w:tab w:val="right" w:pos="9639"/>
        </w:tabs>
        <w:rPr>
          <w:sz w:val="24"/>
          <w:szCs w:val="24"/>
          <w:lang w:val="en-US"/>
        </w:rPr>
      </w:pPr>
      <w:r w:rsidRPr="00581997">
        <w:rPr>
          <w:sz w:val="24"/>
          <w:szCs w:val="24"/>
          <w:lang w:val="en-US"/>
        </w:rPr>
        <w:t xml:space="preserve">3GPP TSG-RAN WG2 Meeting </w:t>
      </w:r>
      <w:r w:rsidR="00F85B9A" w:rsidRPr="00F85B9A">
        <w:rPr>
          <w:sz w:val="24"/>
          <w:szCs w:val="24"/>
          <w:lang w:val="en-US"/>
        </w:rPr>
        <w:t>#</w:t>
      </w:r>
      <w:r w:rsidR="00755DE4" w:rsidRPr="00755DE4">
        <w:rPr>
          <w:sz w:val="24"/>
          <w:szCs w:val="24"/>
          <w:lang w:val="en-US"/>
        </w:rPr>
        <w:t>131bis</w:t>
      </w:r>
      <w:r w:rsidR="00AD2E08">
        <w:rPr>
          <w:sz w:val="24"/>
          <w:szCs w:val="24"/>
          <w:lang w:val="en-US"/>
        </w:rPr>
        <w:t xml:space="preserve"> </w:t>
      </w:r>
      <w:r w:rsidR="00121C11">
        <w:rPr>
          <w:sz w:val="24"/>
          <w:szCs w:val="24"/>
          <w:lang w:val="en-US"/>
        </w:rPr>
        <w:t xml:space="preserve">     </w:t>
      </w:r>
      <w:r w:rsidR="009849D8">
        <w:rPr>
          <w:sz w:val="24"/>
          <w:szCs w:val="24"/>
          <w:lang w:val="en-US"/>
        </w:rPr>
        <w:t xml:space="preserve">                                                     </w:t>
      </w:r>
      <w:r w:rsidR="002A2981">
        <w:rPr>
          <w:sz w:val="24"/>
          <w:szCs w:val="24"/>
          <w:lang w:val="en-US"/>
        </w:rPr>
        <w:t xml:space="preserve">          </w:t>
      </w:r>
      <w:r w:rsidR="009849D8">
        <w:rPr>
          <w:sz w:val="24"/>
          <w:szCs w:val="24"/>
          <w:lang w:val="en-US"/>
        </w:rPr>
        <w:t xml:space="preserve"> </w:t>
      </w:r>
      <w:r w:rsidR="002A2981" w:rsidRPr="002A2981">
        <w:rPr>
          <w:sz w:val="24"/>
          <w:szCs w:val="24"/>
          <w:lang w:val="en-US"/>
        </w:rPr>
        <w:t>R2-</w:t>
      </w:r>
      <w:r w:rsidR="00C03B14" w:rsidRPr="00C03B14">
        <w:rPr>
          <w:sz w:val="24"/>
          <w:szCs w:val="24"/>
          <w:lang w:val="en-US"/>
        </w:rPr>
        <w:t>2507580</w:t>
      </w:r>
    </w:p>
    <w:p w14:paraId="33C78538" w14:textId="697DFD65" w:rsidR="005C6ED2" w:rsidRPr="00755DE4" w:rsidRDefault="00755DE4" w:rsidP="00755DE4">
      <w:pPr>
        <w:pStyle w:val="CRCoverPage"/>
        <w:tabs>
          <w:tab w:val="left" w:pos="1985"/>
        </w:tabs>
        <w:rPr>
          <w:rFonts w:cs="Arial"/>
          <w:b/>
          <w:bCs/>
          <w:sz w:val="24"/>
          <w:szCs w:val="24"/>
          <w:lang w:val="da-DK"/>
        </w:rPr>
      </w:pPr>
      <w:r w:rsidRPr="00755DE4">
        <w:rPr>
          <w:rFonts w:cs="Arial"/>
          <w:b/>
          <w:bCs/>
          <w:sz w:val="24"/>
          <w:szCs w:val="24"/>
          <w:lang w:val="da-DK"/>
        </w:rPr>
        <w:t>Prague, Czech Republic, Oct. 13</w:t>
      </w:r>
      <w:r w:rsidRPr="00755DE4">
        <w:rPr>
          <w:rFonts w:cs="Arial"/>
          <w:b/>
          <w:bCs/>
          <w:sz w:val="24"/>
          <w:szCs w:val="24"/>
          <w:vertAlign w:val="superscript"/>
          <w:lang w:val="da-DK"/>
        </w:rPr>
        <w:t>th</w:t>
      </w:r>
      <w:r w:rsidRPr="00755DE4">
        <w:rPr>
          <w:rFonts w:cs="Arial"/>
          <w:b/>
          <w:bCs/>
          <w:sz w:val="24"/>
          <w:szCs w:val="24"/>
          <w:lang w:val="da-DK"/>
        </w:rPr>
        <w:t>-17</w:t>
      </w:r>
      <w:r w:rsidRPr="00755DE4">
        <w:rPr>
          <w:rFonts w:cs="Arial"/>
          <w:b/>
          <w:bCs/>
          <w:sz w:val="24"/>
          <w:szCs w:val="24"/>
          <w:vertAlign w:val="superscript"/>
          <w:lang w:val="da-DK"/>
        </w:rPr>
        <w:t>th</w:t>
      </w:r>
      <w:r w:rsidRPr="00755DE4">
        <w:rPr>
          <w:rFonts w:cs="Arial"/>
          <w:b/>
          <w:bCs/>
          <w:sz w:val="24"/>
          <w:szCs w:val="24"/>
          <w:lang w:val="da-DK"/>
        </w:rPr>
        <w:t xml:space="preserve"> </w:t>
      </w:r>
      <w:r w:rsidR="005C6ED2" w:rsidRPr="00755DE4">
        <w:rPr>
          <w:rFonts w:cs="Arial"/>
          <w:b/>
          <w:bCs/>
          <w:sz w:val="24"/>
          <w:szCs w:val="24"/>
          <w:lang w:val="da-DK"/>
        </w:rPr>
        <w:t>, 2025</w:t>
      </w:r>
    </w:p>
    <w:p w14:paraId="70884AF4" w14:textId="7EAB9645" w:rsidR="00A17630" w:rsidRPr="00567D62" w:rsidRDefault="00A17630" w:rsidP="00A17630">
      <w:pPr>
        <w:pStyle w:val="CRCoverPage"/>
        <w:tabs>
          <w:tab w:val="left" w:pos="1985"/>
        </w:tabs>
        <w:rPr>
          <w:rFonts w:cs="Arial"/>
          <w:b/>
          <w:bCs/>
          <w:sz w:val="24"/>
          <w:szCs w:val="24"/>
          <w:lang w:val="da-DK" w:eastAsia="ja-JP"/>
        </w:rPr>
      </w:pPr>
      <w:r w:rsidRPr="00567D62">
        <w:rPr>
          <w:rFonts w:cs="Arial"/>
          <w:b/>
          <w:bCs/>
          <w:sz w:val="24"/>
          <w:szCs w:val="24"/>
          <w:lang w:val="da-DK"/>
        </w:rPr>
        <w:t>Agenda item:</w:t>
      </w:r>
      <w:r w:rsidRPr="00567D62">
        <w:rPr>
          <w:rFonts w:cs="Arial"/>
          <w:b/>
          <w:bCs/>
          <w:sz w:val="24"/>
          <w:lang w:val="da-DK"/>
        </w:rPr>
        <w:tab/>
      </w:r>
      <w:r w:rsidR="00755DE4">
        <w:rPr>
          <w:rFonts w:cs="Arial"/>
          <w:b/>
          <w:bCs/>
          <w:sz w:val="24"/>
          <w:lang w:val="da-DK"/>
        </w:rPr>
        <w:t>10.3.3</w:t>
      </w:r>
    </w:p>
    <w:p w14:paraId="37B07145" w14:textId="5CF8F2D9" w:rsidR="00A17630" w:rsidRPr="00CB5EE9" w:rsidRDefault="00A17630" w:rsidP="00A1763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06F63D03" w14:textId="47866F94" w:rsidR="00A17630" w:rsidRPr="00CB5EE9" w:rsidRDefault="00A17630" w:rsidP="00A1763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164164">
        <w:rPr>
          <w:rFonts w:ascii="Arial" w:eastAsia="宋体" w:hAnsi="Arial" w:cs="Arial" w:hint="eastAsia"/>
          <w:b/>
          <w:bCs/>
          <w:sz w:val="24"/>
          <w:szCs w:val="24"/>
          <w:lang w:val="en-US" w:eastAsia="zh-CN"/>
        </w:rPr>
        <w:t>Initial Consideration</w:t>
      </w:r>
      <w:r w:rsidR="003F31B8">
        <w:rPr>
          <w:rFonts w:ascii="Arial" w:eastAsia="宋体" w:hAnsi="Arial" w:cs="Arial"/>
          <w:b/>
          <w:bCs/>
          <w:sz w:val="24"/>
          <w:szCs w:val="24"/>
          <w:lang w:val="en-US" w:eastAsia="zh-CN"/>
        </w:rPr>
        <w:t>s</w:t>
      </w:r>
      <w:r w:rsidR="00164164">
        <w:rPr>
          <w:rFonts w:ascii="Arial" w:eastAsia="宋体" w:hAnsi="Arial" w:cs="Arial" w:hint="eastAsia"/>
          <w:b/>
          <w:bCs/>
          <w:sz w:val="24"/>
          <w:szCs w:val="24"/>
          <w:lang w:val="en-US" w:eastAsia="zh-CN"/>
        </w:rPr>
        <w:t xml:space="preserve"> on</w:t>
      </w:r>
      <w:r w:rsidR="0071579D">
        <w:rPr>
          <w:rFonts w:ascii="Arial" w:eastAsia="宋体" w:hAnsi="Arial" w:cs="Arial"/>
          <w:b/>
          <w:bCs/>
          <w:sz w:val="24"/>
          <w:szCs w:val="24"/>
          <w:lang w:val="en-US" w:eastAsia="zh-CN"/>
        </w:rPr>
        <w:t xml:space="preserve"> the Impact of AS S</w:t>
      </w:r>
      <w:r w:rsidR="00FB61F7">
        <w:rPr>
          <w:rFonts w:ascii="Arial" w:eastAsia="宋体" w:hAnsi="Arial" w:cs="Arial"/>
          <w:b/>
          <w:bCs/>
          <w:sz w:val="24"/>
          <w:szCs w:val="24"/>
          <w:lang w:val="en-US" w:eastAsia="zh-CN"/>
        </w:rPr>
        <w:t>ecurity and N</w:t>
      </w:r>
      <w:r w:rsidR="0071579D">
        <w:rPr>
          <w:rFonts w:ascii="Arial" w:eastAsia="宋体" w:hAnsi="Arial" w:cs="Arial"/>
          <w:b/>
          <w:bCs/>
          <w:sz w:val="24"/>
          <w:szCs w:val="24"/>
          <w:lang w:val="en-US" w:eastAsia="zh-CN"/>
        </w:rPr>
        <w:t xml:space="preserve">ew Services on 6G </w:t>
      </w:r>
      <w:r w:rsidR="00727180">
        <w:rPr>
          <w:rFonts w:ascii="Arial" w:eastAsia="宋体" w:hAnsi="Arial" w:cs="Arial"/>
          <w:b/>
          <w:bCs/>
          <w:sz w:val="24"/>
          <w:szCs w:val="24"/>
          <w:lang w:val="en-US" w:eastAsia="zh-CN"/>
        </w:rPr>
        <w:t>C</w:t>
      </w:r>
      <w:r w:rsidR="00F34519">
        <w:rPr>
          <w:rFonts w:ascii="Arial" w:eastAsia="宋体" w:hAnsi="Arial" w:cs="Arial"/>
          <w:b/>
          <w:bCs/>
          <w:sz w:val="24"/>
          <w:szCs w:val="24"/>
          <w:lang w:val="en-US" w:eastAsia="zh-CN"/>
        </w:rPr>
        <w:t xml:space="preserve">ommon </w:t>
      </w:r>
      <w:r w:rsidR="0071579D">
        <w:rPr>
          <w:rFonts w:ascii="Arial" w:eastAsia="宋体" w:hAnsi="Arial" w:cs="Arial"/>
          <w:b/>
          <w:bCs/>
          <w:sz w:val="24"/>
          <w:szCs w:val="24"/>
          <w:lang w:val="en-US" w:eastAsia="zh-CN"/>
        </w:rPr>
        <w:t>CP and UP</w:t>
      </w:r>
    </w:p>
    <w:p w14:paraId="2F8F4082" w14:textId="257A7924" w:rsidR="00A17630" w:rsidRDefault="00A17630"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p>
    <w:p w14:paraId="1BCE2FD1" w14:textId="23D14CDE" w:rsidR="00F65E9F" w:rsidRPr="00F65E9F" w:rsidRDefault="00A17630" w:rsidP="00F65E9F">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465DCAFB" w14:textId="33097E5A" w:rsidR="00510825" w:rsidRPr="00632D8E" w:rsidRDefault="00164164" w:rsidP="00785EA3">
      <w:pPr>
        <w:overflowPunct w:val="0"/>
        <w:autoSpaceDE w:val="0"/>
        <w:autoSpaceDN w:val="0"/>
        <w:adjustRightInd w:val="0"/>
        <w:spacing w:after="120" w:line="360" w:lineRule="auto"/>
        <w:jc w:val="both"/>
        <w:textAlignment w:val="baseline"/>
        <w:rPr>
          <w:rFonts w:eastAsiaTheme="minorEastAsia"/>
          <w:szCs w:val="22"/>
          <w:lang w:eastAsia="zh-CN"/>
        </w:rPr>
      </w:pPr>
      <w:r>
        <w:rPr>
          <w:rFonts w:eastAsia="宋体" w:hint="eastAsia"/>
          <w:szCs w:val="22"/>
          <w:lang w:eastAsia="zh-CN"/>
        </w:rPr>
        <w:t>A</w:t>
      </w:r>
      <w:r w:rsidR="002D01E8" w:rsidRPr="00632D8E">
        <w:rPr>
          <w:rFonts w:eastAsiaTheme="minorEastAsia"/>
          <w:szCs w:val="22"/>
          <w:lang w:eastAsia="zh-CN"/>
        </w:rPr>
        <w:t xml:space="preserve"> new </w:t>
      </w:r>
      <w:r w:rsidR="009E34AA" w:rsidRPr="00632D8E">
        <w:rPr>
          <w:rFonts w:eastAsiaTheme="minorEastAsia"/>
          <w:szCs w:val="22"/>
          <w:lang w:eastAsia="zh-CN"/>
        </w:rPr>
        <w:t>study</w:t>
      </w:r>
      <w:r w:rsidR="002D01E8" w:rsidRPr="00632D8E">
        <w:rPr>
          <w:rFonts w:eastAsiaTheme="minorEastAsia"/>
          <w:szCs w:val="22"/>
          <w:lang w:eastAsia="zh-CN"/>
        </w:rPr>
        <w:t xml:space="preserve"> item</w:t>
      </w:r>
      <w:r>
        <w:rPr>
          <w:rFonts w:eastAsia="宋体" w:hint="eastAsia"/>
          <w:szCs w:val="22"/>
          <w:lang w:eastAsia="zh-CN"/>
        </w:rPr>
        <w:t xml:space="preserve"> on next </w:t>
      </w:r>
      <w:r>
        <w:rPr>
          <w:rFonts w:eastAsia="宋体"/>
          <w:szCs w:val="22"/>
          <w:lang w:eastAsia="zh-CN"/>
        </w:rPr>
        <w:t>generation</w:t>
      </w:r>
      <w:r>
        <w:rPr>
          <w:rFonts w:eastAsia="宋体" w:hint="eastAsia"/>
          <w:szCs w:val="22"/>
          <w:lang w:eastAsia="zh-CN"/>
        </w:rPr>
        <w:t xml:space="preserve"> RAT</w:t>
      </w:r>
      <w:r w:rsidR="002D01E8" w:rsidRPr="00632D8E">
        <w:rPr>
          <w:rFonts w:eastAsiaTheme="minorEastAsia"/>
          <w:szCs w:val="22"/>
          <w:lang w:eastAsia="zh-CN"/>
        </w:rPr>
        <w:t xml:space="preserve"> was approved</w:t>
      </w:r>
      <w:r>
        <w:rPr>
          <w:rFonts w:eastAsia="宋体" w:hint="eastAsia"/>
          <w:szCs w:val="22"/>
          <w:lang w:eastAsia="zh-CN"/>
        </w:rPr>
        <w:t xml:space="preserve"> [1]</w:t>
      </w:r>
      <w:r w:rsidR="002D01E8" w:rsidRPr="00632D8E">
        <w:rPr>
          <w:rFonts w:eastAsiaTheme="minorEastAsia"/>
          <w:szCs w:val="22"/>
          <w:lang w:eastAsia="zh-CN"/>
        </w:rPr>
        <w:t xml:space="preserve">. </w:t>
      </w:r>
      <w:r w:rsidR="00510825" w:rsidRPr="00632D8E">
        <w:rPr>
          <w:rFonts w:eastAsiaTheme="minorEastAsia"/>
          <w:szCs w:val="22"/>
          <w:lang w:eastAsia="zh-CN"/>
        </w:rPr>
        <w:t xml:space="preserve">The </w:t>
      </w:r>
      <w:r>
        <w:rPr>
          <w:rFonts w:eastAsia="宋体" w:hint="eastAsia"/>
          <w:szCs w:val="22"/>
          <w:lang w:eastAsia="zh-CN"/>
        </w:rPr>
        <w:t>6GR S</w:t>
      </w:r>
      <w:r w:rsidR="00510825" w:rsidRPr="00632D8E">
        <w:rPr>
          <w:rFonts w:eastAsiaTheme="minorEastAsia"/>
          <w:szCs w:val="22"/>
          <w:lang w:eastAsia="zh-CN"/>
        </w:rPr>
        <w:t>tudy</w:t>
      </w:r>
      <w:r>
        <w:rPr>
          <w:rFonts w:eastAsia="宋体" w:hint="eastAsia"/>
          <w:szCs w:val="22"/>
          <w:lang w:eastAsia="zh-CN"/>
        </w:rPr>
        <w:t xml:space="preserve"> Item</w:t>
      </w:r>
      <w:r w:rsidR="00510825" w:rsidRPr="00632D8E">
        <w:rPr>
          <w:rFonts w:eastAsiaTheme="minorEastAsia"/>
          <w:szCs w:val="22"/>
          <w:lang w:eastAsia="zh-CN"/>
        </w:rPr>
        <w:t xml:space="preserve"> aims to develop one non-backward compatible radio access technology to meet a broad range of use cases, and requirements as defined during the RAN requirements study.</w:t>
      </w:r>
      <w:r>
        <w:rPr>
          <w:rFonts w:eastAsia="宋体" w:hint="eastAsia"/>
          <w:szCs w:val="22"/>
          <w:lang w:eastAsia="zh-CN"/>
        </w:rPr>
        <w:t xml:space="preserve"> </w:t>
      </w:r>
      <w:r w:rsidR="00510825" w:rsidRPr="00632D8E">
        <w:rPr>
          <w:rFonts w:eastAsiaTheme="minorEastAsia"/>
          <w:szCs w:val="22"/>
          <w:lang w:eastAsia="zh-CN"/>
        </w:rPr>
        <w:t>The detailed objectives of the study</w:t>
      </w:r>
      <w:r>
        <w:rPr>
          <w:rFonts w:eastAsia="宋体" w:hint="eastAsia"/>
          <w:szCs w:val="22"/>
          <w:lang w:eastAsia="zh-CN"/>
        </w:rPr>
        <w:t xml:space="preserve"> on radio interface protocol</w:t>
      </w:r>
      <w:r w:rsidR="00510825" w:rsidRPr="00632D8E">
        <w:rPr>
          <w:rFonts w:eastAsiaTheme="minorEastAsia"/>
          <w:szCs w:val="22"/>
          <w:lang w:eastAsia="zh-CN"/>
        </w:rPr>
        <w:t xml:space="preserve"> are</w:t>
      </w:r>
      <w:r>
        <w:rPr>
          <w:rFonts w:eastAsia="宋体" w:hint="eastAsia"/>
          <w:szCs w:val="22"/>
          <w:lang w:eastAsia="zh-CN"/>
        </w:rPr>
        <w:t xml:space="preserve"> as follow</w:t>
      </w:r>
      <w:r w:rsidR="00510825" w:rsidRPr="00632D8E">
        <w:rPr>
          <w:rFonts w:eastAsiaTheme="minorEastAsia"/>
          <w:szCs w:val="22"/>
          <w:lang w:eastAsia="zh-CN"/>
        </w:rPr>
        <w:t>:</w:t>
      </w:r>
    </w:p>
    <w:tbl>
      <w:tblPr>
        <w:tblStyle w:val="af4"/>
        <w:tblW w:w="0" w:type="auto"/>
        <w:tblLook w:val="04A0" w:firstRow="1" w:lastRow="0" w:firstColumn="1" w:lastColumn="0" w:noHBand="0" w:noVBand="1"/>
      </w:tblPr>
      <w:tblGrid>
        <w:gridCol w:w="9857"/>
      </w:tblGrid>
      <w:tr w:rsidR="00785EA3" w:rsidRPr="00785EA3" w14:paraId="11F28C18" w14:textId="77777777" w:rsidTr="000948B2">
        <w:tc>
          <w:tcPr>
            <w:tcW w:w="9857" w:type="dxa"/>
          </w:tcPr>
          <w:p w14:paraId="106C484B" w14:textId="77777777" w:rsidR="00785EA3" w:rsidRPr="00785EA3" w:rsidRDefault="00785EA3" w:rsidP="00785EA3">
            <w:pPr>
              <w:spacing w:after="60"/>
              <w:ind w:leftChars="200" w:left="440"/>
              <w:rPr>
                <w:rFonts w:eastAsiaTheme="minorHAnsi" w:cs="Calibri"/>
                <w:color w:val="000000" w:themeColor="text1"/>
                <w:sz w:val="20"/>
                <w:lang w:val="pl-PL"/>
              </w:rPr>
            </w:pPr>
            <w:r w:rsidRPr="00785EA3">
              <w:rPr>
                <w:rFonts w:eastAsiaTheme="minorHAnsi" w:cs="Calibri"/>
                <w:color w:val="000000" w:themeColor="text1"/>
                <w:sz w:val="20"/>
                <w:lang w:val="pl-PL"/>
              </w:rPr>
              <w:t>(3)  Radio interface pro tocol architecture and procedures for 6GR [RAN2, RAN1, RAN4, RAN3]</w:t>
            </w:r>
          </w:p>
          <w:p w14:paraId="251E3100" w14:textId="77777777" w:rsidR="00785EA3" w:rsidRPr="00785EA3" w:rsidRDefault="00785EA3" w:rsidP="00785EA3">
            <w:pPr>
              <w:widowControl w:val="0"/>
              <w:numPr>
                <w:ilvl w:val="0"/>
                <w:numId w:val="10"/>
              </w:numPr>
              <w:spacing w:after="60" w:line="240" w:lineRule="auto"/>
              <w:ind w:left="440" w:firstLineChars="200" w:firstLine="400"/>
              <w:rPr>
                <w:rFonts w:eastAsiaTheme="minorHAnsi" w:cs="Calibri"/>
                <w:color w:val="000000" w:themeColor="text1"/>
                <w:sz w:val="20"/>
                <w:lang w:val="pl-PL"/>
              </w:rPr>
            </w:pPr>
            <w:r w:rsidRPr="00785EA3">
              <w:rPr>
                <w:rFonts w:eastAsiaTheme="minorHAnsi" w:cs="Calibri"/>
                <w:color w:val="000000" w:themeColor="text1"/>
                <w:sz w:val="20"/>
                <w:lang w:val="pl-PL"/>
              </w:rPr>
              <w:t>User Plane architecture and pro tocol design [RAN2]</w:t>
            </w:r>
          </w:p>
          <w:p w14:paraId="124A98FB" w14:textId="77777777" w:rsidR="00785EA3" w:rsidRPr="00785EA3" w:rsidRDefault="00785EA3" w:rsidP="00785EA3">
            <w:pPr>
              <w:widowControl w:val="0"/>
              <w:numPr>
                <w:ilvl w:val="0"/>
                <w:numId w:val="10"/>
              </w:numPr>
              <w:spacing w:after="60" w:line="240" w:lineRule="auto"/>
              <w:ind w:left="440" w:firstLineChars="200" w:firstLine="400"/>
              <w:rPr>
                <w:rFonts w:eastAsiaTheme="minorHAnsi" w:cs="Calibri"/>
                <w:color w:val="000000" w:themeColor="text1"/>
                <w:sz w:val="20"/>
                <w:lang w:val="pl-PL"/>
              </w:rPr>
            </w:pPr>
            <w:r w:rsidRPr="00785EA3">
              <w:rPr>
                <w:rFonts w:eastAsiaTheme="minorHAnsi" w:cs="Calibri"/>
                <w:color w:val="000000" w:themeColor="text1"/>
                <w:sz w:val="20"/>
                <w:lang w:val="pl-PL"/>
              </w:rPr>
              <w:t>Control Plane architecture (including RRC states) and pro tocol design [RAN2, RAN3]</w:t>
            </w:r>
          </w:p>
          <w:p w14:paraId="52DB8FB4" w14:textId="77777777" w:rsidR="00785EA3" w:rsidRPr="00785EA3" w:rsidRDefault="00785EA3" w:rsidP="00785EA3">
            <w:pPr>
              <w:widowControl w:val="0"/>
              <w:numPr>
                <w:ilvl w:val="0"/>
                <w:numId w:val="10"/>
              </w:numPr>
              <w:spacing w:after="60" w:line="240" w:lineRule="auto"/>
              <w:ind w:left="440" w:firstLineChars="200" w:firstLine="400"/>
              <w:rPr>
                <w:rFonts w:eastAsiaTheme="minorHAnsi" w:cs="Calibri"/>
                <w:color w:val="000000" w:themeColor="text1"/>
                <w:sz w:val="20"/>
                <w:lang w:val="pl-PL"/>
              </w:rPr>
            </w:pPr>
            <w:r w:rsidRPr="00785EA3">
              <w:rPr>
                <w:rFonts w:eastAsiaTheme="minorHAnsi" w:cs="Calibri"/>
                <w:color w:val="000000" w:themeColor="text1"/>
                <w:sz w:val="20"/>
                <w:lang w:val="pl-PL"/>
              </w:rPr>
              <w:t>Access stratum security aspects, in alignment with requirements from SA3 [RAN2]</w:t>
            </w:r>
          </w:p>
          <w:p w14:paraId="4C24C0E9" w14:textId="77777777" w:rsidR="00785EA3" w:rsidRPr="00785EA3" w:rsidRDefault="00785EA3" w:rsidP="00785EA3">
            <w:pPr>
              <w:widowControl w:val="0"/>
              <w:numPr>
                <w:ilvl w:val="0"/>
                <w:numId w:val="10"/>
              </w:numPr>
              <w:spacing w:after="60" w:line="240" w:lineRule="auto"/>
              <w:ind w:left="440" w:firstLineChars="200" w:firstLine="400"/>
              <w:rPr>
                <w:rFonts w:eastAsiaTheme="minorHAnsi" w:cs="Calibri"/>
                <w:bCs/>
                <w:sz w:val="20"/>
                <w:lang w:val="pl-PL"/>
              </w:rPr>
            </w:pPr>
            <w:r w:rsidRPr="00785EA3">
              <w:rPr>
                <w:rFonts w:eastAsiaTheme="minorHAnsi" w:cs="Calibri"/>
                <w:color w:val="000000" w:themeColor="text1"/>
                <w:sz w:val="20"/>
                <w:lang w:val="pl-PL" w:eastAsia="ja-JP"/>
              </w:rPr>
              <w:t>Radio s</w:t>
            </w:r>
            <w:r w:rsidRPr="00785EA3">
              <w:rPr>
                <w:rFonts w:eastAsiaTheme="minorHAnsi" w:cs="Calibri"/>
                <w:color w:val="000000" w:themeColor="text1"/>
                <w:sz w:val="20"/>
                <w:lang w:val="pl-PL"/>
              </w:rPr>
              <w:t>ignalling framework for UE capabilities, aiming at improvements and simplification compared to 5G NR [RAN2, RAN1, RAN4]</w:t>
            </w:r>
          </w:p>
          <w:p w14:paraId="3909804A" w14:textId="77777777" w:rsidR="00785EA3" w:rsidRPr="00785EA3" w:rsidRDefault="00785EA3" w:rsidP="00785EA3">
            <w:pPr>
              <w:widowControl w:val="0"/>
              <w:numPr>
                <w:ilvl w:val="0"/>
                <w:numId w:val="10"/>
              </w:numPr>
              <w:spacing w:after="60" w:line="240" w:lineRule="auto"/>
              <w:ind w:left="440" w:firstLineChars="200" w:firstLine="400"/>
              <w:rPr>
                <w:rFonts w:eastAsiaTheme="minorHAnsi" w:cs="Calibri"/>
                <w:bCs/>
                <w:sz w:val="20"/>
                <w:lang w:val="pl-PL"/>
              </w:rPr>
            </w:pPr>
            <w:r w:rsidRPr="00785EA3">
              <w:rPr>
                <w:rFonts w:eastAsiaTheme="minorHAnsi" w:cs="Calibri"/>
                <w:bCs/>
                <w:sz w:val="20"/>
                <w:lang w:val="pl-PL"/>
              </w:rPr>
              <w:t>Data transfer design to support various types of data (e.g. AI/ML, Sensing, etc) [RAN2</w:t>
            </w:r>
            <w:r w:rsidRPr="00785EA3">
              <w:rPr>
                <w:rFonts w:eastAsiaTheme="minorHAnsi" w:cs="Calibri"/>
                <w:bCs/>
                <w:sz w:val="20"/>
                <w:lang w:val="pl-PL" w:eastAsia="ja-JP"/>
              </w:rPr>
              <w:t xml:space="preserve">, </w:t>
            </w:r>
            <w:r w:rsidRPr="00785EA3">
              <w:rPr>
                <w:rFonts w:eastAsiaTheme="minorHAnsi" w:cs="Calibri"/>
                <w:bCs/>
                <w:sz w:val="20"/>
                <w:lang w:val="pl-PL"/>
              </w:rPr>
              <w:t>RAN3]</w:t>
            </w:r>
          </w:p>
          <w:p w14:paraId="3C8B61F6" w14:textId="77777777" w:rsidR="00785EA3" w:rsidRPr="00785EA3" w:rsidRDefault="00785EA3" w:rsidP="00785EA3">
            <w:pPr>
              <w:spacing w:after="60"/>
              <w:rPr>
                <w:sz w:val="20"/>
              </w:rPr>
            </w:pPr>
          </w:p>
          <w:p w14:paraId="4A39F45B" w14:textId="77777777" w:rsidR="00785EA3" w:rsidRPr="00785EA3" w:rsidRDefault="00785EA3" w:rsidP="00785EA3">
            <w:pPr>
              <w:spacing w:after="60"/>
              <w:ind w:leftChars="200" w:left="440"/>
              <w:rPr>
                <w:rFonts w:eastAsiaTheme="minorHAnsi" w:cs="Calibri"/>
                <w:color w:val="000000" w:themeColor="text1"/>
                <w:sz w:val="20"/>
                <w:lang w:val="pl-PL"/>
              </w:rPr>
            </w:pPr>
            <w:r w:rsidRPr="00785EA3">
              <w:rPr>
                <w:rFonts w:eastAsiaTheme="minorHAnsi" w:cs="Calibri"/>
                <w:color w:val="000000" w:themeColor="text1"/>
                <w:sz w:val="20"/>
                <w:lang w:val="pl-PL"/>
              </w:rPr>
              <w:t>(8) AI/ML for 6GR and Radio Access Network, leveraging 5G AI/ML framework, as appropriate [See TR38.843] [RAN1, RAN2, RAN3, RAN4]</w:t>
            </w:r>
          </w:p>
          <w:p w14:paraId="2C6026AB" w14:textId="77777777" w:rsidR="00785EA3" w:rsidRPr="00785EA3" w:rsidRDefault="00785EA3" w:rsidP="00785EA3">
            <w:pPr>
              <w:widowControl w:val="0"/>
              <w:numPr>
                <w:ilvl w:val="0"/>
                <w:numId w:val="13"/>
              </w:numPr>
              <w:spacing w:after="60" w:line="240" w:lineRule="auto"/>
              <w:ind w:left="440" w:firstLineChars="200" w:firstLine="400"/>
              <w:rPr>
                <w:rFonts w:eastAsiaTheme="minorHAnsi" w:cs="Calibri"/>
                <w:color w:val="000000" w:themeColor="text1"/>
                <w:sz w:val="20"/>
                <w:lang w:val="pl-PL"/>
              </w:rPr>
            </w:pPr>
            <w:r w:rsidRPr="00785EA3">
              <w:rPr>
                <w:rFonts w:eastAsiaTheme="minorHAnsi" w:cs="Calibri"/>
                <w:color w:val="000000" w:themeColor="text1"/>
                <w:sz w:val="20"/>
                <w:lang w:val="pl-PL"/>
              </w:rPr>
              <w:t xml:space="preserve">Identify Use Case(s) of interest (either existing or new) with compelling trade-off between e.g., performance, complexity, etc… </w:t>
            </w:r>
            <w:r w:rsidRPr="00785EA3">
              <w:rPr>
                <w:rFonts w:eastAsiaTheme="minorHAnsi" w:cs="Calibri"/>
                <w:color w:val="000000" w:themeColor="text1"/>
                <w:sz w:val="20"/>
                <w:lang w:val="pl-PL"/>
              </w:rPr>
              <w:br/>
              <w:t>Coordinated discussion needs to be ensured with related design areas, where needed (e.g., MIMO, Mobility, etc…)</w:t>
            </w:r>
          </w:p>
          <w:p w14:paraId="7FB83F44" w14:textId="77777777" w:rsidR="00785EA3" w:rsidRPr="00785EA3" w:rsidRDefault="00785EA3" w:rsidP="00785EA3">
            <w:pPr>
              <w:spacing w:after="60"/>
              <w:ind w:left="720" w:firstLine="720"/>
              <w:rPr>
                <w:color w:val="000000" w:themeColor="text1"/>
                <w:sz w:val="20"/>
              </w:rPr>
            </w:pPr>
            <w:r w:rsidRPr="00785EA3">
              <w:rPr>
                <w:color w:val="000000" w:themeColor="text1"/>
                <w:sz w:val="20"/>
              </w:rPr>
              <w:t>NOTE: lead WG depends on the use case.</w:t>
            </w:r>
          </w:p>
          <w:p w14:paraId="5A60090A" w14:textId="77777777" w:rsidR="00785EA3" w:rsidRPr="00785EA3" w:rsidRDefault="00785EA3" w:rsidP="00785EA3">
            <w:pPr>
              <w:widowControl w:val="0"/>
              <w:numPr>
                <w:ilvl w:val="0"/>
                <w:numId w:val="13"/>
              </w:numPr>
              <w:spacing w:after="60" w:line="240" w:lineRule="auto"/>
              <w:ind w:left="440" w:firstLineChars="200" w:firstLine="400"/>
              <w:rPr>
                <w:rFonts w:eastAsiaTheme="minorHAnsi" w:cs="Calibri"/>
                <w:color w:val="000000" w:themeColor="text1"/>
                <w:sz w:val="20"/>
                <w:lang w:val="pl-PL"/>
              </w:rPr>
            </w:pPr>
            <w:r w:rsidRPr="00785EA3">
              <w:rPr>
                <w:rFonts w:eastAsiaTheme="minorHAnsi" w:cs="Calibri"/>
                <w:color w:val="000000" w:themeColor="text1"/>
                <w:sz w:val="20"/>
                <w:lang w:val="pl-PL"/>
              </w:rPr>
              <w:t>AI/ML framework: Extensible AI/ML enablers based on the identified Use Case(s), including</w:t>
            </w:r>
          </w:p>
          <w:p w14:paraId="3147AFDB" w14:textId="77777777" w:rsidR="00785EA3" w:rsidRPr="00785EA3" w:rsidRDefault="00785EA3" w:rsidP="00785EA3">
            <w:pPr>
              <w:widowControl w:val="0"/>
              <w:numPr>
                <w:ilvl w:val="1"/>
                <w:numId w:val="14"/>
              </w:numPr>
              <w:spacing w:after="60" w:line="240" w:lineRule="auto"/>
              <w:ind w:left="1985" w:firstLineChars="200" w:firstLine="400"/>
              <w:rPr>
                <w:rFonts w:eastAsiaTheme="minorHAnsi" w:cs="Calibri"/>
                <w:color w:val="000000" w:themeColor="text1"/>
                <w:sz w:val="20"/>
                <w:lang w:val="pl-PL"/>
              </w:rPr>
            </w:pPr>
            <w:r w:rsidRPr="00785EA3">
              <w:rPr>
                <w:rFonts w:eastAsiaTheme="minorHAnsi" w:cs="Calibri"/>
                <w:color w:val="000000" w:themeColor="text1"/>
                <w:sz w:val="20"/>
                <w:lang w:val="pl-PL"/>
              </w:rPr>
              <w:t>LCM procedures [RAN</w:t>
            </w:r>
            <w:r w:rsidRPr="00785EA3">
              <w:rPr>
                <w:rFonts w:eastAsiaTheme="minorHAnsi" w:cs="Calibri"/>
                <w:color w:val="000000" w:themeColor="text1"/>
                <w:sz w:val="20"/>
                <w:lang w:val="pl-PL" w:eastAsia="ja-JP"/>
              </w:rPr>
              <w:t>2</w:t>
            </w:r>
            <w:r w:rsidRPr="00785EA3">
              <w:rPr>
                <w:rFonts w:eastAsiaTheme="minorHAnsi" w:cs="Calibri"/>
                <w:color w:val="000000" w:themeColor="text1"/>
                <w:sz w:val="20"/>
                <w:lang w:val="pl-PL"/>
              </w:rPr>
              <w:t>, RAN</w:t>
            </w:r>
            <w:r w:rsidRPr="00785EA3">
              <w:rPr>
                <w:rFonts w:eastAsiaTheme="minorHAnsi" w:cs="Calibri"/>
                <w:color w:val="000000" w:themeColor="text1"/>
                <w:sz w:val="20"/>
                <w:lang w:val="pl-PL" w:eastAsia="ja-JP"/>
              </w:rPr>
              <w:t>1</w:t>
            </w:r>
            <w:r w:rsidRPr="00785EA3">
              <w:rPr>
                <w:rFonts w:eastAsiaTheme="minorHAnsi" w:cs="Calibri"/>
                <w:color w:val="000000" w:themeColor="text1"/>
                <w:sz w:val="20"/>
                <w:lang w:val="pl-PL"/>
              </w:rPr>
              <w:t>, RAN3, RAN4]</w:t>
            </w:r>
          </w:p>
          <w:p w14:paraId="26323BA1" w14:textId="77777777" w:rsidR="00785EA3" w:rsidRPr="00785EA3" w:rsidRDefault="00785EA3" w:rsidP="00785EA3">
            <w:pPr>
              <w:widowControl w:val="0"/>
              <w:numPr>
                <w:ilvl w:val="1"/>
                <w:numId w:val="14"/>
              </w:numPr>
              <w:spacing w:after="60" w:line="240" w:lineRule="auto"/>
              <w:ind w:left="1985" w:firstLineChars="200" w:firstLine="400"/>
              <w:rPr>
                <w:rFonts w:eastAsiaTheme="minorHAnsi" w:cs="Calibri"/>
                <w:color w:val="000000" w:themeColor="text1"/>
                <w:sz w:val="20"/>
                <w:lang w:val="pl-PL"/>
              </w:rPr>
            </w:pPr>
            <w:r w:rsidRPr="00785EA3">
              <w:rPr>
                <w:rFonts w:eastAsiaTheme="minorHAnsi" w:cs="Calibri"/>
                <w:color w:val="000000" w:themeColor="text1"/>
                <w:sz w:val="20"/>
                <w:lang w:val="pl-PL"/>
              </w:rPr>
              <w:t>Data collection and data management, in coordination with SA WGs</w:t>
            </w:r>
            <w:r w:rsidRPr="00785EA3">
              <w:rPr>
                <w:rFonts w:eastAsiaTheme="minorHAnsi" w:cs="Calibri"/>
                <w:color w:val="000000" w:themeColor="text1"/>
                <w:sz w:val="20"/>
                <w:lang w:val="pl-PL" w:eastAsia="ja-JP"/>
              </w:rPr>
              <w:t xml:space="preserve"> </w:t>
            </w:r>
            <w:r w:rsidRPr="00785EA3">
              <w:rPr>
                <w:rFonts w:eastAsiaTheme="minorHAnsi" w:cs="Calibri"/>
                <w:color w:val="000000" w:themeColor="text1"/>
                <w:sz w:val="20"/>
                <w:lang w:val="pl-PL"/>
              </w:rPr>
              <w:t>[RAN2, RAN3</w:t>
            </w:r>
            <w:r w:rsidRPr="00785EA3">
              <w:rPr>
                <w:rFonts w:eastAsiaTheme="minorHAnsi" w:cs="Calibri"/>
                <w:color w:val="000000" w:themeColor="text1"/>
                <w:sz w:val="20"/>
                <w:lang w:val="pl-PL" w:eastAsia="ja-JP"/>
              </w:rPr>
              <w:t>, RAN1</w:t>
            </w:r>
            <w:r w:rsidRPr="00785EA3">
              <w:rPr>
                <w:rFonts w:eastAsiaTheme="minorHAnsi" w:cs="Calibri"/>
                <w:color w:val="000000" w:themeColor="text1"/>
                <w:sz w:val="20"/>
                <w:lang w:val="pl-PL"/>
              </w:rPr>
              <w:t>]</w:t>
            </w:r>
          </w:p>
          <w:p w14:paraId="70264582" w14:textId="77777777" w:rsidR="00785EA3" w:rsidRPr="00785EA3" w:rsidRDefault="00785EA3" w:rsidP="00785EA3">
            <w:pPr>
              <w:spacing w:after="60"/>
              <w:ind w:leftChars="213" w:left="469"/>
              <w:rPr>
                <w:color w:val="000000" w:themeColor="text1"/>
                <w:sz w:val="20"/>
                <w:lang w:eastAsia="ja-JP"/>
              </w:rPr>
            </w:pPr>
            <w:r w:rsidRPr="00785EA3">
              <w:rPr>
                <w:color w:val="000000" w:themeColor="text1"/>
                <w:sz w:val="20"/>
                <w:lang w:eastAsia="ja-JP"/>
              </w:rPr>
              <w:t>Note: NW for AI is assumed to be covered by new services</w:t>
            </w:r>
          </w:p>
          <w:p w14:paraId="07458B02" w14:textId="77777777" w:rsidR="00785EA3" w:rsidRPr="00785EA3" w:rsidRDefault="00785EA3" w:rsidP="00785EA3">
            <w:pPr>
              <w:spacing w:after="60"/>
              <w:ind w:leftChars="213" w:left="469"/>
              <w:rPr>
                <w:szCs w:val="21"/>
              </w:rPr>
            </w:pPr>
            <w:r w:rsidRPr="00785EA3">
              <w:rPr>
                <w:color w:val="000000" w:themeColor="text1"/>
                <w:sz w:val="20"/>
              </w:rPr>
              <w:t>6GR and RAN design shall ensure that the 6G System can also operate without AI/ML</w:t>
            </w:r>
          </w:p>
        </w:tc>
      </w:tr>
    </w:tbl>
    <w:p w14:paraId="783EF5E5" w14:textId="2B83F46A" w:rsidR="00785EA3" w:rsidRPr="00785EA3" w:rsidRDefault="00785EA3" w:rsidP="003B0799">
      <w:pPr>
        <w:overflowPunct w:val="0"/>
        <w:autoSpaceDE w:val="0"/>
        <w:autoSpaceDN w:val="0"/>
        <w:adjustRightInd w:val="0"/>
        <w:spacing w:after="120" w:line="360" w:lineRule="auto"/>
        <w:jc w:val="both"/>
        <w:textAlignment w:val="baseline"/>
      </w:pPr>
      <w:r w:rsidRPr="00785EA3" w:rsidDel="0045009F">
        <w:rPr>
          <w:color w:val="000000"/>
          <w:sz w:val="20"/>
          <w:lang w:val="en-US"/>
        </w:rPr>
        <w:t xml:space="preserve"> </w:t>
      </w:r>
      <w:r w:rsidRPr="00785EA3">
        <w:t>The latest RAN</w:t>
      </w:r>
      <w:r w:rsidRPr="00785EA3">
        <w:rPr>
          <w:rFonts w:hint="eastAsia"/>
        </w:rPr>
        <w:t>#109</w:t>
      </w:r>
      <w:r w:rsidRPr="00785EA3">
        <w:t xml:space="preserve"> meeting </w:t>
      </w:r>
      <w:r w:rsidRPr="00785EA3">
        <w:rPr>
          <w:rFonts w:hint="eastAsia"/>
        </w:rPr>
        <w:t>agreed the following text proposal for TR38.914 regarding 6G</w:t>
      </w:r>
      <w:r w:rsidRPr="00785EA3">
        <w:t xml:space="preserve"> architecture</w:t>
      </w:r>
      <w:r>
        <w:t xml:space="preserve"> [2]</w:t>
      </w:r>
      <w:r w:rsidRPr="00785EA3">
        <w:t>.</w:t>
      </w:r>
    </w:p>
    <w:tbl>
      <w:tblPr>
        <w:tblStyle w:val="af4"/>
        <w:tblW w:w="0" w:type="auto"/>
        <w:tblLook w:val="04A0" w:firstRow="1" w:lastRow="0" w:firstColumn="1" w:lastColumn="0" w:noHBand="0" w:noVBand="1"/>
      </w:tblPr>
      <w:tblGrid>
        <w:gridCol w:w="9857"/>
      </w:tblGrid>
      <w:tr w:rsidR="00785EA3" w:rsidRPr="00785EA3" w14:paraId="031140F1" w14:textId="77777777" w:rsidTr="000948B2">
        <w:trPr>
          <w:trHeight w:val="487"/>
        </w:trPr>
        <w:tc>
          <w:tcPr>
            <w:tcW w:w="9857" w:type="dxa"/>
          </w:tcPr>
          <w:p w14:paraId="226C3A7E" w14:textId="77777777" w:rsidR="00785EA3" w:rsidRPr="00785EA3" w:rsidRDefault="00785EA3" w:rsidP="00785EA3">
            <w:pPr>
              <w:overflowPunct w:val="0"/>
              <w:autoSpaceDE w:val="0"/>
              <w:autoSpaceDN w:val="0"/>
              <w:adjustRightInd w:val="0"/>
              <w:spacing w:line="240" w:lineRule="auto"/>
              <w:textAlignment w:val="baseline"/>
              <w:rPr>
                <w:sz w:val="20"/>
                <w:lang w:val="en-US" w:eastAsia="zh-CN"/>
              </w:rPr>
            </w:pPr>
            <w:r w:rsidRPr="00785EA3">
              <w:rPr>
                <w:sz w:val="20"/>
                <w:lang w:val="en-US" w:eastAsia="zh-CN"/>
              </w:rPr>
              <w:t>The RAN design for the 6G Radio Access Technologies shall be designed to fulfil the following requirements:</w:t>
            </w:r>
          </w:p>
          <w:p w14:paraId="2D0CC79F" w14:textId="77777777" w:rsidR="00785EA3" w:rsidRPr="00785EA3" w:rsidRDefault="00785EA3" w:rsidP="00785EA3">
            <w:pPr>
              <w:overflowPunct w:val="0"/>
              <w:autoSpaceDE w:val="0"/>
              <w:autoSpaceDN w:val="0"/>
              <w:adjustRightInd w:val="0"/>
              <w:spacing w:after="120" w:line="240" w:lineRule="auto"/>
              <w:ind w:left="360"/>
              <w:contextualSpacing/>
              <w:textAlignment w:val="baseline"/>
              <w:rPr>
                <w:rFonts w:eastAsiaTheme="minorHAnsi"/>
                <w:color w:val="000000"/>
                <w:sz w:val="20"/>
              </w:rPr>
            </w:pPr>
            <w:r w:rsidRPr="00785EA3">
              <w:rPr>
                <w:sz w:val="20"/>
                <w:lang w:val="nb-NO"/>
              </w:rPr>
              <w:t>-</w:t>
            </w:r>
            <w:r w:rsidRPr="00785EA3">
              <w:rPr>
                <w:sz w:val="20"/>
                <w:lang w:val="nb-NO"/>
              </w:rPr>
              <w:tab/>
            </w:r>
            <w:r w:rsidRPr="00785EA3">
              <w:rPr>
                <w:color w:val="000000"/>
                <w:sz w:val="20"/>
              </w:rPr>
              <w:t>The 6G RAN architecture shall support standalone RAN architecture.</w:t>
            </w:r>
          </w:p>
          <w:p w14:paraId="5E52DC0D" w14:textId="77777777" w:rsidR="00785EA3" w:rsidRPr="00785EA3" w:rsidRDefault="00785EA3" w:rsidP="00785EA3">
            <w:pPr>
              <w:overflowPunct w:val="0"/>
              <w:autoSpaceDE w:val="0"/>
              <w:autoSpaceDN w:val="0"/>
              <w:adjustRightInd w:val="0"/>
              <w:spacing w:after="120" w:line="240" w:lineRule="auto"/>
              <w:ind w:left="360"/>
              <w:contextualSpacing/>
              <w:textAlignment w:val="baseline"/>
              <w:rPr>
                <w:rFonts w:eastAsiaTheme="minorHAnsi"/>
                <w:color w:val="000000"/>
                <w:sz w:val="20"/>
              </w:rPr>
            </w:pPr>
            <w:r w:rsidRPr="00785EA3">
              <w:rPr>
                <w:color w:val="000000"/>
                <w:sz w:val="20"/>
              </w:rPr>
              <w:t>-</w:t>
            </w:r>
            <w:r w:rsidRPr="00785EA3">
              <w:rPr>
                <w:color w:val="000000"/>
                <w:sz w:val="20"/>
              </w:rPr>
              <w:tab/>
              <w:t>The 6G RAN shall support Multi-RAT Spectrum Sharing between 6GR and NR.</w:t>
            </w:r>
          </w:p>
          <w:p w14:paraId="2BD0CEE4" w14:textId="77777777" w:rsidR="00785EA3" w:rsidRPr="00785EA3" w:rsidRDefault="00785EA3" w:rsidP="00785EA3">
            <w:pPr>
              <w:overflowPunct w:val="0"/>
              <w:autoSpaceDE w:val="0"/>
              <w:autoSpaceDN w:val="0"/>
              <w:adjustRightInd w:val="0"/>
              <w:spacing w:after="120" w:line="240" w:lineRule="auto"/>
              <w:ind w:left="360"/>
              <w:contextualSpacing/>
              <w:textAlignment w:val="baseline"/>
              <w:rPr>
                <w:rFonts w:eastAsiaTheme="minorHAnsi"/>
                <w:color w:val="000000"/>
                <w:sz w:val="20"/>
              </w:rPr>
            </w:pPr>
            <w:r w:rsidRPr="00785EA3">
              <w:rPr>
                <w:color w:val="000000"/>
                <w:sz w:val="20"/>
              </w:rPr>
              <w:t>-</w:t>
            </w:r>
            <w:r w:rsidRPr="00785EA3">
              <w:rPr>
                <w:color w:val="000000"/>
                <w:sz w:val="20"/>
              </w:rPr>
              <w:tab/>
              <w:t>The 6G RAN architecture shall support inter-RAT mobility between the 6GR and NR.</w:t>
            </w:r>
          </w:p>
          <w:p w14:paraId="049DD773" w14:textId="77777777" w:rsidR="00785EA3" w:rsidRPr="00785EA3" w:rsidRDefault="00785EA3" w:rsidP="00785EA3">
            <w:pPr>
              <w:overflowPunct w:val="0"/>
              <w:autoSpaceDE w:val="0"/>
              <w:autoSpaceDN w:val="0"/>
              <w:adjustRightInd w:val="0"/>
              <w:spacing w:after="120" w:line="240" w:lineRule="auto"/>
              <w:ind w:left="360"/>
              <w:contextualSpacing/>
              <w:textAlignment w:val="baseline"/>
              <w:rPr>
                <w:rFonts w:eastAsiaTheme="minorHAnsi"/>
                <w:color w:val="000000"/>
                <w:sz w:val="20"/>
              </w:rPr>
            </w:pPr>
            <w:r w:rsidRPr="00785EA3">
              <w:rPr>
                <w:color w:val="000000"/>
                <w:sz w:val="20"/>
              </w:rPr>
              <w:t>-</w:t>
            </w:r>
            <w:r w:rsidRPr="00785EA3">
              <w:rPr>
                <w:color w:val="000000"/>
                <w:sz w:val="20"/>
              </w:rPr>
              <w:tab/>
              <w:t xml:space="preserve">The </w:t>
            </w:r>
            <w:r w:rsidRPr="00785EA3">
              <w:rPr>
                <w:rFonts w:hint="eastAsia"/>
                <w:color w:val="000000"/>
                <w:sz w:val="20"/>
              </w:rPr>
              <w:t xml:space="preserve">6G </w:t>
            </w:r>
            <w:r w:rsidRPr="00785EA3">
              <w:rPr>
                <w:color w:val="000000"/>
                <w:sz w:val="20"/>
              </w:rPr>
              <w:t>RAN architecture shall support connectivity through multiple TRPs, either collocated or non-collocated.</w:t>
            </w:r>
          </w:p>
          <w:p w14:paraId="365F095B" w14:textId="77777777" w:rsidR="00785EA3" w:rsidRPr="00785EA3" w:rsidRDefault="00785EA3" w:rsidP="00785EA3">
            <w:pPr>
              <w:overflowPunct w:val="0"/>
              <w:autoSpaceDE w:val="0"/>
              <w:autoSpaceDN w:val="0"/>
              <w:adjustRightInd w:val="0"/>
              <w:spacing w:after="120" w:line="240" w:lineRule="auto"/>
              <w:ind w:left="360"/>
              <w:contextualSpacing/>
              <w:textAlignment w:val="baseline"/>
              <w:rPr>
                <w:rFonts w:eastAsiaTheme="minorHAnsi"/>
                <w:color w:val="000000"/>
                <w:sz w:val="20"/>
              </w:rPr>
            </w:pPr>
            <w:r w:rsidRPr="00785EA3">
              <w:rPr>
                <w:color w:val="000000"/>
                <w:sz w:val="20"/>
              </w:rPr>
              <w:t>-</w:t>
            </w:r>
            <w:r w:rsidRPr="00785EA3">
              <w:rPr>
                <w:color w:val="000000"/>
                <w:sz w:val="20"/>
              </w:rPr>
              <w:tab/>
            </w:r>
            <w:r w:rsidRPr="00785EA3">
              <w:rPr>
                <w:rFonts w:eastAsiaTheme="minorHAnsi" w:hint="eastAsia"/>
                <w:color w:val="000000"/>
                <w:sz w:val="20"/>
              </w:rPr>
              <w:t xml:space="preserve">The </w:t>
            </w:r>
            <w:r w:rsidRPr="00785EA3">
              <w:rPr>
                <w:color w:val="000000"/>
                <w:sz w:val="20"/>
              </w:rPr>
              <w:t>6G RAT shall support Spectrum Aggregation (e.g. Carrier Aggregation) for both uplink and downlink, and for both co-located and non-co-located TRPs</w:t>
            </w:r>
            <w:r w:rsidRPr="00785EA3">
              <w:rPr>
                <w:rFonts w:eastAsiaTheme="minorHAnsi" w:hint="eastAsia"/>
                <w:color w:val="000000"/>
                <w:sz w:val="20"/>
              </w:rPr>
              <w:t>.</w:t>
            </w:r>
          </w:p>
          <w:p w14:paraId="76F6B2D6" w14:textId="77777777" w:rsidR="00785EA3" w:rsidRPr="00785EA3" w:rsidRDefault="00785EA3" w:rsidP="00785EA3">
            <w:pPr>
              <w:overflowPunct w:val="0"/>
              <w:autoSpaceDE w:val="0"/>
              <w:autoSpaceDN w:val="0"/>
              <w:adjustRightInd w:val="0"/>
              <w:spacing w:after="120" w:line="240" w:lineRule="auto"/>
              <w:ind w:left="360"/>
              <w:contextualSpacing/>
              <w:textAlignment w:val="baseline"/>
              <w:rPr>
                <w:color w:val="000000"/>
                <w:sz w:val="20"/>
              </w:rPr>
            </w:pPr>
            <w:r w:rsidRPr="00785EA3">
              <w:rPr>
                <w:color w:val="000000"/>
                <w:sz w:val="20"/>
              </w:rPr>
              <w:t>-</w:t>
            </w:r>
            <w:r w:rsidRPr="00785EA3">
              <w:rPr>
                <w:color w:val="000000"/>
                <w:sz w:val="20"/>
              </w:rPr>
              <w:tab/>
              <w:t>3GPP defined interfaces for 6G RAN shall be open for multi-vendor interoperability.</w:t>
            </w:r>
          </w:p>
          <w:p w14:paraId="7137A038" w14:textId="77777777" w:rsidR="00785EA3" w:rsidRPr="00785EA3" w:rsidRDefault="00785EA3" w:rsidP="00785EA3">
            <w:pPr>
              <w:overflowPunct w:val="0"/>
              <w:autoSpaceDE w:val="0"/>
              <w:autoSpaceDN w:val="0"/>
              <w:adjustRightInd w:val="0"/>
              <w:spacing w:after="120" w:line="240" w:lineRule="auto"/>
              <w:ind w:left="360"/>
              <w:contextualSpacing/>
              <w:textAlignment w:val="baseline"/>
              <w:rPr>
                <w:color w:val="000000"/>
                <w:sz w:val="20"/>
              </w:rPr>
            </w:pPr>
            <w:r w:rsidRPr="00785EA3">
              <w:rPr>
                <w:color w:val="000000"/>
                <w:sz w:val="20"/>
              </w:rPr>
              <w:t>-</w:t>
            </w:r>
            <w:r w:rsidRPr="00785EA3">
              <w:rPr>
                <w:color w:val="000000"/>
                <w:sz w:val="20"/>
              </w:rPr>
              <w:tab/>
              <w:t>The 6G RAN architecture shall allow for control plane and user plane separation.</w:t>
            </w:r>
          </w:p>
          <w:p w14:paraId="7E0A7482" w14:textId="77777777" w:rsidR="00785EA3" w:rsidRPr="00785EA3" w:rsidRDefault="00785EA3" w:rsidP="00785EA3">
            <w:pPr>
              <w:overflowPunct w:val="0"/>
              <w:autoSpaceDE w:val="0"/>
              <w:autoSpaceDN w:val="0"/>
              <w:adjustRightInd w:val="0"/>
              <w:spacing w:after="120" w:line="240" w:lineRule="auto"/>
              <w:ind w:left="360"/>
              <w:contextualSpacing/>
              <w:textAlignment w:val="baseline"/>
              <w:rPr>
                <w:color w:val="000000"/>
                <w:sz w:val="20"/>
              </w:rPr>
            </w:pPr>
            <w:r w:rsidRPr="00785EA3">
              <w:rPr>
                <w:color w:val="000000"/>
                <w:sz w:val="20"/>
              </w:rPr>
              <w:t>-</w:t>
            </w:r>
            <w:r w:rsidRPr="00785EA3">
              <w:rPr>
                <w:color w:val="000000"/>
                <w:sz w:val="20"/>
              </w:rPr>
              <w:tab/>
              <w:t>The 6G RAN architecture shall support sharing of the RAN between multiple operators.</w:t>
            </w:r>
          </w:p>
          <w:p w14:paraId="72249C47" w14:textId="77777777" w:rsidR="00785EA3" w:rsidRPr="00785EA3" w:rsidRDefault="00785EA3" w:rsidP="00785EA3">
            <w:pPr>
              <w:overflowPunct w:val="0"/>
              <w:autoSpaceDE w:val="0"/>
              <w:autoSpaceDN w:val="0"/>
              <w:adjustRightInd w:val="0"/>
              <w:spacing w:after="120" w:line="240" w:lineRule="auto"/>
              <w:ind w:left="360"/>
              <w:contextualSpacing/>
              <w:textAlignment w:val="baseline"/>
              <w:rPr>
                <w:color w:val="000000"/>
                <w:sz w:val="20"/>
              </w:rPr>
            </w:pPr>
            <w:r w:rsidRPr="00785EA3">
              <w:rPr>
                <w:color w:val="000000"/>
                <w:sz w:val="20"/>
              </w:rPr>
              <w:t>-</w:t>
            </w:r>
            <w:r w:rsidRPr="00785EA3">
              <w:rPr>
                <w:color w:val="000000"/>
                <w:sz w:val="20"/>
              </w:rPr>
              <w:tab/>
              <w:t>The 6G RAN architecture shall allow for the operation of network slicing.</w:t>
            </w:r>
          </w:p>
          <w:p w14:paraId="018C5625" w14:textId="77777777" w:rsidR="00785EA3" w:rsidRPr="00785EA3" w:rsidRDefault="00785EA3" w:rsidP="00785EA3">
            <w:pPr>
              <w:overflowPunct w:val="0"/>
              <w:autoSpaceDE w:val="0"/>
              <w:autoSpaceDN w:val="0"/>
              <w:adjustRightInd w:val="0"/>
              <w:spacing w:after="120" w:line="240" w:lineRule="auto"/>
              <w:ind w:left="360"/>
              <w:contextualSpacing/>
              <w:textAlignment w:val="baseline"/>
              <w:rPr>
                <w:color w:val="000000"/>
                <w:sz w:val="20"/>
              </w:rPr>
            </w:pPr>
            <w:r w:rsidRPr="00785EA3">
              <w:rPr>
                <w:color w:val="000000"/>
                <w:sz w:val="20"/>
              </w:rPr>
              <w:t>-</w:t>
            </w:r>
            <w:r w:rsidRPr="00785EA3">
              <w:rPr>
                <w:color w:val="000000"/>
                <w:sz w:val="20"/>
              </w:rPr>
              <w:tab/>
              <w:t>The 6G RAN architecture shall be designed considering both terrestrial network and non-terrestrial network.</w:t>
            </w:r>
          </w:p>
          <w:p w14:paraId="7FD170C6" w14:textId="77777777" w:rsidR="00785EA3" w:rsidRPr="00785EA3" w:rsidRDefault="00785EA3" w:rsidP="00785EA3">
            <w:pPr>
              <w:overflowPunct w:val="0"/>
              <w:autoSpaceDE w:val="0"/>
              <w:autoSpaceDN w:val="0"/>
              <w:adjustRightInd w:val="0"/>
              <w:spacing w:after="120" w:line="240" w:lineRule="auto"/>
              <w:ind w:left="360"/>
              <w:contextualSpacing/>
              <w:textAlignment w:val="baseline"/>
              <w:rPr>
                <w:rFonts w:eastAsiaTheme="minorHAnsi"/>
                <w:color w:val="000000"/>
                <w:sz w:val="20"/>
              </w:rPr>
            </w:pPr>
            <w:r w:rsidRPr="00785EA3">
              <w:rPr>
                <w:color w:val="000000"/>
                <w:sz w:val="20"/>
              </w:rPr>
              <w:t>-</w:t>
            </w:r>
            <w:r w:rsidRPr="00785EA3">
              <w:rPr>
                <w:color w:val="000000"/>
                <w:sz w:val="20"/>
              </w:rPr>
              <w:tab/>
            </w:r>
            <w:r w:rsidRPr="00785EA3">
              <w:rPr>
                <w:rFonts w:eastAsiaTheme="minorHAnsi" w:hint="eastAsia"/>
                <w:color w:val="000000"/>
                <w:sz w:val="20"/>
              </w:rPr>
              <w:t xml:space="preserve">The </w:t>
            </w:r>
            <w:r w:rsidRPr="00785EA3">
              <w:rPr>
                <w:color w:val="000000"/>
                <w:sz w:val="20"/>
              </w:rPr>
              <w:t>6G RAN architecture shall support enhanced service awareness in RAN</w:t>
            </w:r>
            <w:r w:rsidRPr="00785EA3">
              <w:rPr>
                <w:rFonts w:eastAsiaTheme="minorHAnsi" w:hint="eastAsia"/>
                <w:color w:val="000000"/>
                <w:sz w:val="20"/>
              </w:rPr>
              <w:t>.</w:t>
            </w:r>
          </w:p>
          <w:p w14:paraId="20E069FF" w14:textId="77777777" w:rsidR="00785EA3" w:rsidRPr="00785EA3" w:rsidRDefault="00785EA3" w:rsidP="00785EA3">
            <w:pPr>
              <w:overflowPunct w:val="0"/>
              <w:autoSpaceDE w:val="0"/>
              <w:autoSpaceDN w:val="0"/>
              <w:adjustRightInd w:val="0"/>
              <w:spacing w:after="120" w:line="240" w:lineRule="auto"/>
              <w:ind w:left="360"/>
              <w:contextualSpacing/>
              <w:textAlignment w:val="baseline"/>
              <w:rPr>
                <w:rFonts w:eastAsiaTheme="minorHAnsi"/>
                <w:color w:val="000000"/>
                <w:sz w:val="20"/>
              </w:rPr>
            </w:pPr>
            <w:r w:rsidRPr="00785EA3">
              <w:rPr>
                <w:color w:val="000000"/>
                <w:sz w:val="20"/>
              </w:rPr>
              <w:t>-</w:t>
            </w:r>
            <w:r w:rsidRPr="00785EA3">
              <w:rPr>
                <w:color w:val="000000"/>
                <w:sz w:val="20"/>
              </w:rPr>
              <w:tab/>
              <w:t>The design of the 6G RAN shall allow enhanced resilience compared to NR if/where applicable.</w:t>
            </w:r>
          </w:p>
          <w:p w14:paraId="5C4F29A3" w14:textId="77777777" w:rsidR="00785EA3" w:rsidRPr="00785EA3" w:rsidRDefault="00785EA3" w:rsidP="00785EA3">
            <w:pPr>
              <w:overflowPunct w:val="0"/>
              <w:autoSpaceDE w:val="0"/>
              <w:autoSpaceDN w:val="0"/>
              <w:adjustRightInd w:val="0"/>
              <w:spacing w:after="120" w:line="240" w:lineRule="auto"/>
              <w:ind w:left="360"/>
              <w:contextualSpacing/>
              <w:textAlignment w:val="baseline"/>
              <w:rPr>
                <w:rFonts w:eastAsiaTheme="minorHAnsi"/>
                <w:color w:val="000000"/>
                <w:sz w:val="20"/>
              </w:rPr>
            </w:pPr>
            <w:r w:rsidRPr="00785EA3">
              <w:rPr>
                <w:color w:val="000000"/>
                <w:sz w:val="20"/>
              </w:rPr>
              <w:t>-</w:t>
            </w:r>
            <w:r w:rsidRPr="00785EA3">
              <w:rPr>
                <w:color w:val="000000"/>
                <w:sz w:val="20"/>
              </w:rPr>
              <w:tab/>
            </w:r>
            <w:r w:rsidRPr="00785EA3">
              <w:rPr>
                <w:rFonts w:eastAsiaTheme="minorHAnsi"/>
                <w:color w:val="000000"/>
                <w:sz w:val="20"/>
              </w:rPr>
              <w:t>The design of the 6G RAN shall enable lower CAPEX/OPEX with respect to current networks.</w:t>
            </w:r>
          </w:p>
          <w:p w14:paraId="63FD2F6C" w14:textId="77777777" w:rsidR="00785EA3" w:rsidRPr="00785EA3" w:rsidRDefault="00785EA3" w:rsidP="00785EA3">
            <w:pPr>
              <w:overflowPunct w:val="0"/>
              <w:autoSpaceDE w:val="0"/>
              <w:autoSpaceDN w:val="0"/>
              <w:adjustRightInd w:val="0"/>
              <w:spacing w:after="120" w:line="240" w:lineRule="auto"/>
              <w:ind w:left="360"/>
              <w:contextualSpacing/>
              <w:textAlignment w:val="baseline"/>
              <w:rPr>
                <w:rFonts w:eastAsiaTheme="minorHAnsi"/>
                <w:color w:val="000000"/>
                <w:sz w:val="20"/>
              </w:rPr>
            </w:pPr>
            <w:r w:rsidRPr="00785EA3">
              <w:rPr>
                <w:color w:val="000000"/>
                <w:sz w:val="20"/>
              </w:rPr>
              <w:t>-</w:t>
            </w:r>
            <w:r w:rsidRPr="00785EA3">
              <w:rPr>
                <w:color w:val="000000"/>
                <w:sz w:val="20"/>
              </w:rPr>
              <w:tab/>
            </w:r>
            <w:r w:rsidRPr="00785EA3">
              <w:rPr>
                <w:rFonts w:eastAsiaTheme="minorHAnsi"/>
                <w:color w:val="000000"/>
                <w:sz w:val="20"/>
              </w:rPr>
              <w:t>The 6G RAN architecture shall allow non-public network</w:t>
            </w:r>
            <w:r w:rsidRPr="00785EA3">
              <w:rPr>
                <w:rFonts w:eastAsiaTheme="minorHAnsi" w:hint="eastAsia"/>
                <w:color w:val="000000"/>
                <w:sz w:val="20"/>
              </w:rPr>
              <w:t>s</w:t>
            </w:r>
            <w:r w:rsidRPr="00785EA3">
              <w:rPr>
                <w:rFonts w:eastAsiaTheme="minorHAnsi"/>
                <w:color w:val="000000"/>
                <w:sz w:val="20"/>
              </w:rPr>
              <w:t>.</w:t>
            </w:r>
          </w:p>
        </w:tc>
      </w:tr>
    </w:tbl>
    <w:p w14:paraId="1BEB7ED1" w14:textId="22644EFD" w:rsidR="00387A78" w:rsidRPr="00632D8E" w:rsidRDefault="00EE0201" w:rsidP="00632D8E">
      <w:pPr>
        <w:overflowPunct w:val="0"/>
        <w:autoSpaceDE w:val="0"/>
        <w:autoSpaceDN w:val="0"/>
        <w:adjustRightInd w:val="0"/>
        <w:spacing w:line="360" w:lineRule="auto"/>
        <w:jc w:val="both"/>
        <w:textAlignment w:val="baseline"/>
        <w:rPr>
          <w:rFonts w:eastAsiaTheme="minorEastAsia"/>
          <w:szCs w:val="22"/>
          <w:lang w:eastAsia="zh-CN"/>
        </w:rPr>
      </w:pPr>
      <w:r w:rsidRPr="00632D8E">
        <w:rPr>
          <w:rFonts w:eastAsiaTheme="minorEastAsia"/>
          <w:szCs w:val="22"/>
          <w:lang w:eastAsia="zh-CN"/>
        </w:rPr>
        <w:lastRenderedPageBreak/>
        <w:t>Based on the above progress</w:t>
      </w:r>
      <w:r w:rsidR="00C563AF" w:rsidRPr="00632D8E">
        <w:rPr>
          <w:rFonts w:eastAsiaTheme="minorEastAsia"/>
          <w:szCs w:val="22"/>
          <w:lang w:eastAsia="zh-CN"/>
        </w:rPr>
        <w:t xml:space="preserve">, </w:t>
      </w:r>
      <w:r w:rsidRPr="00632D8E">
        <w:rPr>
          <w:rFonts w:eastAsiaTheme="minorEastAsia"/>
          <w:szCs w:val="22"/>
          <w:lang w:eastAsia="zh-CN"/>
        </w:rPr>
        <w:t>t</w:t>
      </w:r>
      <w:r w:rsidR="006E281A" w:rsidRPr="00632D8E">
        <w:rPr>
          <w:rFonts w:eastAsiaTheme="minorEastAsia"/>
          <w:szCs w:val="22"/>
          <w:lang w:eastAsia="zh-CN"/>
        </w:rPr>
        <w:t xml:space="preserve">his paper </w:t>
      </w:r>
      <w:r w:rsidR="006573A9">
        <w:rPr>
          <w:rFonts w:eastAsia="宋体" w:hint="eastAsia"/>
          <w:szCs w:val="22"/>
          <w:lang w:eastAsia="zh-CN"/>
        </w:rPr>
        <w:t>provides our initial considerations on</w:t>
      </w:r>
      <w:r w:rsidR="00630C29" w:rsidRPr="00632D8E">
        <w:rPr>
          <w:rFonts w:eastAsiaTheme="minorEastAsia"/>
          <w:szCs w:val="22"/>
          <w:lang w:eastAsia="zh-CN"/>
        </w:rPr>
        <w:t xml:space="preserve"> </w:t>
      </w:r>
      <w:r w:rsidR="006573A9">
        <w:rPr>
          <w:rFonts w:eastAsia="宋体" w:hint="eastAsia"/>
          <w:szCs w:val="22"/>
          <w:lang w:eastAsia="zh-CN"/>
        </w:rPr>
        <w:t xml:space="preserve">the impact of </w:t>
      </w:r>
      <w:r w:rsidR="006573A9" w:rsidRPr="00632D8E">
        <w:rPr>
          <w:rFonts w:eastAsiaTheme="minorEastAsia"/>
          <w:szCs w:val="22"/>
          <w:lang w:eastAsia="zh-CN"/>
        </w:rPr>
        <w:t>access stratum security</w:t>
      </w:r>
      <w:r w:rsidR="006573A9">
        <w:rPr>
          <w:rFonts w:eastAsia="宋体" w:hint="eastAsia"/>
          <w:szCs w:val="22"/>
          <w:lang w:eastAsia="zh-CN"/>
        </w:rPr>
        <w:t xml:space="preserve"> and</w:t>
      </w:r>
      <w:r w:rsidR="006573A9" w:rsidRPr="00632D8E">
        <w:rPr>
          <w:rFonts w:eastAsiaTheme="minorEastAsia"/>
          <w:szCs w:val="22"/>
          <w:lang w:eastAsia="zh-CN"/>
        </w:rPr>
        <w:t xml:space="preserve"> AI/ML framework </w:t>
      </w:r>
      <w:r w:rsidR="006573A9">
        <w:rPr>
          <w:rFonts w:eastAsia="宋体" w:hint="eastAsia"/>
          <w:szCs w:val="22"/>
          <w:lang w:eastAsia="zh-CN"/>
        </w:rPr>
        <w:t xml:space="preserve">on </w:t>
      </w:r>
      <w:r w:rsidR="009E34AA" w:rsidRPr="00632D8E">
        <w:rPr>
          <w:rFonts w:eastAsiaTheme="minorEastAsia"/>
          <w:szCs w:val="22"/>
          <w:lang w:eastAsia="zh-CN"/>
        </w:rPr>
        <w:t>6G common user plane and control plane</w:t>
      </w:r>
      <w:r w:rsidR="006E281A" w:rsidRPr="00632D8E">
        <w:rPr>
          <w:rFonts w:eastAsiaTheme="minorEastAsia"/>
          <w:szCs w:val="22"/>
          <w:lang w:eastAsia="zh-CN"/>
        </w:rPr>
        <w:t>.</w:t>
      </w:r>
      <w:r w:rsidR="00F3474F" w:rsidRPr="00632D8E">
        <w:rPr>
          <w:rFonts w:eastAsiaTheme="minorEastAsia"/>
          <w:szCs w:val="22"/>
          <w:lang w:eastAsia="zh-CN"/>
        </w:rPr>
        <w:t xml:space="preserve"> </w:t>
      </w:r>
    </w:p>
    <w:p w14:paraId="0C70ADC3" w14:textId="03EBD7FD" w:rsidR="001170A3" w:rsidRDefault="0073680F" w:rsidP="00F66017">
      <w:pPr>
        <w:pStyle w:val="1"/>
        <w:numPr>
          <w:ilvl w:val="0"/>
          <w:numId w:val="7"/>
        </w:numPr>
        <w:tabs>
          <w:tab w:val="clear" w:pos="432"/>
        </w:tabs>
        <w:spacing w:line="240" w:lineRule="auto"/>
        <w:ind w:left="1134" w:hanging="1134"/>
        <w:rPr>
          <w:rFonts w:eastAsia="宋体"/>
          <w:lang w:val="en-US"/>
        </w:rPr>
      </w:pPr>
      <w:r>
        <w:rPr>
          <w:rFonts w:eastAsia="宋体"/>
          <w:lang w:val="en-US"/>
        </w:rPr>
        <w:t>Discussion</w:t>
      </w:r>
    </w:p>
    <w:p w14:paraId="3AB2C816" w14:textId="0B9E0FF8" w:rsidR="00D005FA" w:rsidRPr="00BE30BE" w:rsidRDefault="0079669E" w:rsidP="00BE30BE">
      <w:pPr>
        <w:spacing w:before="120" w:after="120"/>
        <w:rPr>
          <w:rFonts w:eastAsiaTheme="minorEastAsia"/>
          <w:szCs w:val="22"/>
          <w:lang w:eastAsia="zh-CN"/>
        </w:rPr>
      </w:pPr>
      <w:r w:rsidRPr="0079669E">
        <w:rPr>
          <w:rFonts w:eastAsiaTheme="minorEastAsia"/>
          <w:szCs w:val="22"/>
          <w:lang w:eastAsia="zh-CN"/>
        </w:rPr>
        <w:t>The figure</w:t>
      </w:r>
      <w:r w:rsidRPr="0079669E">
        <w:rPr>
          <w:rFonts w:eastAsiaTheme="minorEastAsia" w:hint="eastAsia"/>
          <w:szCs w:val="22"/>
          <w:lang w:eastAsia="zh-CN"/>
        </w:rPr>
        <w:t>s</w:t>
      </w:r>
      <w:r>
        <w:rPr>
          <w:rFonts w:eastAsiaTheme="minorEastAsia"/>
          <w:szCs w:val="22"/>
          <w:lang w:eastAsia="zh-CN"/>
        </w:rPr>
        <w:t xml:space="preserve"> below show</w:t>
      </w:r>
      <w:r w:rsidRPr="0079669E">
        <w:rPr>
          <w:rFonts w:eastAsiaTheme="minorEastAsia"/>
          <w:szCs w:val="22"/>
          <w:lang w:eastAsia="zh-CN"/>
        </w:rPr>
        <w:t xml:space="preserve"> </w:t>
      </w:r>
      <w:r w:rsidR="006B544E" w:rsidRPr="0079669E">
        <w:rPr>
          <w:rFonts w:eastAsiaTheme="minorEastAsia"/>
          <w:szCs w:val="22"/>
          <w:lang w:eastAsia="zh-CN"/>
        </w:rPr>
        <w:t>the existing NR radio protocol architecture</w:t>
      </w:r>
      <w:r>
        <w:rPr>
          <w:rFonts w:eastAsiaTheme="minorEastAsia"/>
          <w:szCs w:val="22"/>
          <w:lang w:eastAsia="zh-CN"/>
        </w:rPr>
        <w:t xml:space="preserve"> for</w:t>
      </w:r>
      <w:r w:rsidRPr="00BE30BE">
        <w:rPr>
          <w:rFonts w:eastAsiaTheme="minorEastAsia"/>
          <w:szCs w:val="22"/>
          <w:lang w:eastAsia="zh-CN"/>
        </w:rPr>
        <w:t xml:space="preserve"> the user plane and the control plane</w:t>
      </w:r>
      <w:r w:rsidR="003F5757">
        <w:rPr>
          <w:rFonts w:eastAsiaTheme="minorEastAsia"/>
          <w:szCs w:val="22"/>
          <w:lang w:eastAsia="zh-CN"/>
        </w:rPr>
        <w:t>[3]</w:t>
      </w:r>
      <w:r w:rsidRPr="00BE30BE">
        <w:rPr>
          <w:rFonts w:eastAsiaTheme="minorEastAsia"/>
          <w:szCs w:val="22"/>
          <w:lang w:eastAsia="zh-CN"/>
        </w:rPr>
        <w:t>.</w:t>
      </w:r>
      <w:r w:rsidR="006605F4" w:rsidRPr="00BE30BE">
        <w:rPr>
          <w:rFonts w:eastAsiaTheme="minorEastAsia"/>
          <w:szCs w:val="22"/>
          <w:lang w:eastAsia="zh-CN"/>
        </w:rPr>
        <w:t xml:space="preserve"> </w:t>
      </w:r>
      <w:r w:rsidR="00962323" w:rsidRPr="00BE30BE">
        <w:rPr>
          <w:rFonts w:eastAsiaTheme="minorEastAsia"/>
          <w:szCs w:val="22"/>
          <w:lang w:eastAsia="zh-CN"/>
        </w:rPr>
        <w:t xml:space="preserve">The 5G protocol stack includes multiple layers such as MAC, RLC, PDCP, and, optionally, SDAP. </w:t>
      </w:r>
      <w:r w:rsidR="004020EA" w:rsidRPr="004020EA">
        <w:rPr>
          <w:rFonts w:eastAsiaTheme="minorEastAsia"/>
          <w:szCs w:val="22"/>
          <w:lang w:eastAsia="zh-CN"/>
        </w:rPr>
        <w:t>The architecture was originally designed to support a wide range of applications and verticals.</w:t>
      </w:r>
    </w:p>
    <w:p w14:paraId="7FDDE0A6" w14:textId="19C0114F" w:rsidR="004A2202" w:rsidRPr="00BE30BE" w:rsidRDefault="004A2202" w:rsidP="006B544E">
      <w:pPr>
        <w:rPr>
          <w:rFonts w:eastAsiaTheme="minorEastAsia"/>
          <w:szCs w:val="22"/>
          <w:lang w:eastAsia="zh-CN"/>
        </w:rPr>
      </w:pPr>
    </w:p>
    <w:p w14:paraId="15E59B89" w14:textId="77777777" w:rsidR="00952214" w:rsidRPr="00952214" w:rsidRDefault="00952214" w:rsidP="00952214">
      <w:pPr>
        <w:keepNext/>
        <w:keepLines/>
        <w:overflowPunct w:val="0"/>
        <w:autoSpaceDE w:val="0"/>
        <w:autoSpaceDN w:val="0"/>
        <w:adjustRightInd w:val="0"/>
        <w:spacing w:before="60" w:line="240" w:lineRule="auto"/>
        <w:jc w:val="center"/>
        <w:textAlignment w:val="baseline"/>
        <w:rPr>
          <w:rFonts w:ascii="Arial" w:hAnsi="Arial"/>
          <w:b/>
          <w:sz w:val="20"/>
          <w:lang w:eastAsia="zh-CN"/>
        </w:rPr>
      </w:pPr>
      <w:r w:rsidRPr="00952214">
        <w:rPr>
          <w:rFonts w:ascii="Arial" w:hAnsi="Arial"/>
          <w:b/>
          <w:noProof/>
          <w:sz w:val="20"/>
          <w:lang w:eastAsia="zh-CN"/>
        </w:rPr>
        <w:object w:dxaOrig="3598" w:dyaOrig="2606" w14:anchorId="48E50B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129.5pt" o:ole="">
            <v:imagedata r:id="rId12" o:title=""/>
          </v:shape>
          <o:OLEObject Type="Embed" ProgID="Visio.Drawing.11" ShapeID="_x0000_i1025" DrawAspect="Content" ObjectID="_1821019374" r:id="rId13"/>
        </w:object>
      </w:r>
    </w:p>
    <w:p w14:paraId="248C97E2" w14:textId="5DF819C6" w:rsidR="00952214" w:rsidRPr="00952214" w:rsidRDefault="00952214" w:rsidP="00952214">
      <w:pPr>
        <w:keepLines/>
        <w:overflowPunct w:val="0"/>
        <w:autoSpaceDE w:val="0"/>
        <w:autoSpaceDN w:val="0"/>
        <w:adjustRightInd w:val="0"/>
        <w:spacing w:after="240" w:line="240" w:lineRule="auto"/>
        <w:jc w:val="center"/>
        <w:textAlignment w:val="baseline"/>
        <w:rPr>
          <w:rFonts w:ascii="Arial" w:hAnsi="Arial"/>
          <w:b/>
          <w:sz w:val="20"/>
          <w:lang w:eastAsia="zh-CN"/>
        </w:rPr>
      </w:pPr>
      <w:r w:rsidRPr="00952214">
        <w:rPr>
          <w:rFonts w:ascii="Arial" w:hAnsi="Arial"/>
          <w:b/>
          <w:sz w:val="20"/>
          <w:lang w:eastAsia="zh-CN"/>
        </w:rPr>
        <w:t xml:space="preserve">Figure </w:t>
      </w:r>
      <w:r>
        <w:rPr>
          <w:rFonts w:ascii="Arial" w:hAnsi="Arial"/>
          <w:b/>
          <w:sz w:val="20"/>
          <w:lang w:eastAsia="zh-CN"/>
        </w:rPr>
        <w:t>1</w:t>
      </w:r>
      <w:r w:rsidRPr="00952214">
        <w:rPr>
          <w:rFonts w:ascii="Arial" w:hAnsi="Arial"/>
          <w:b/>
          <w:sz w:val="20"/>
          <w:lang w:eastAsia="zh-CN"/>
        </w:rPr>
        <w:t>: User Plane Protocol Stack</w:t>
      </w:r>
    </w:p>
    <w:p w14:paraId="398983A5" w14:textId="77777777" w:rsidR="00952214" w:rsidRPr="00952214" w:rsidRDefault="00952214" w:rsidP="00952214">
      <w:pPr>
        <w:keepNext/>
        <w:keepLines/>
        <w:overflowPunct w:val="0"/>
        <w:autoSpaceDE w:val="0"/>
        <w:autoSpaceDN w:val="0"/>
        <w:adjustRightInd w:val="0"/>
        <w:spacing w:before="60" w:line="240" w:lineRule="auto"/>
        <w:jc w:val="center"/>
        <w:textAlignment w:val="baseline"/>
        <w:rPr>
          <w:rFonts w:ascii="Arial" w:hAnsi="Arial"/>
          <w:b/>
          <w:sz w:val="20"/>
          <w:lang w:eastAsia="zh-CN"/>
        </w:rPr>
      </w:pPr>
      <w:r w:rsidRPr="00952214">
        <w:rPr>
          <w:rFonts w:ascii="Arial" w:hAnsi="Arial"/>
          <w:b/>
          <w:noProof/>
          <w:sz w:val="20"/>
          <w:lang w:eastAsia="zh-CN"/>
        </w:rPr>
        <w:object w:dxaOrig="5724" w:dyaOrig="3031" w14:anchorId="7CCF58AB">
          <v:shape id="_x0000_i1026" type="#_x0000_t75" style="width:285.5pt;height:151pt" o:ole="">
            <v:imagedata r:id="rId14" o:title=""/>
          </v:shape>
          <o:OLEObject Type="Embed" ProgID="Visio.Drawing.11" ShapeID="_x0000_i1026" DrawAspect="Content" ObjectID="_1821019375" r:id="rId15"/>
        </w:object>
      </w:r>
    </w:p>
    <w:p w14:paraId="6B8C1D97" w14:textId="38209655" w:rsidR="00952214" w:rsidRPr="00952214" w:rsidRDefault="00952214" w:rsidP="00952214">
      <w:pPr>
        <w:keepLines/>
        <w:overflowPunct w:val="0"/>
        <w:autoSpaceDE w:val="0"/>
        <w:autoSpaceDN w:val="0"/>
        <w:adjustRightInd w:val="0"/>
        <w:spacing w:after="240" w:line="240" w:lineRule="auto"/>
        <w:jc w:val="center"/>
        <w:textAlignment w:val="baseline"/>
        <w:rPr>
          <w:rFonts w:ascii="Arial" w:hAnsi="Arial"/>
          <w:b/>
          <w:sz w:val="20"/>
          <w:lang w:eastAsia="zh-CN"/>
        </w:rPr>
      </w:pPr>
      <w:r w:rsidRPr="00952214">
        <w:rPr>
          <w:rFonts w:ascii="Arial" w:hAnsi="Arial"/>
          <w:b/>
          <w:sz w:val="20"/>
          <w:lang w:eastAsia="zh-CN"/>
        </w:rPr>
        <w:t xml:space="preserve">Figure </w:t>
      </w:r>
      <w:r w:rsidR="0079669E">
        <w:rPr>
          <w:rFonts w:ascii="Arial" w:hAnsi="Arial"/>
          <w:b/>
          <w:sz w:val="20"/>
          <w:lang w:eastAsia="zh-CN"/>
        </w:rPr>
        <w:t>2</w:t>
      </w:r>
      <w:r w:rsidRPr="00952214">
        <w:rPr>
          <w:rFonts w:ascii="Arial" w:hAnsi="Arial"/>
          <w:b/>
          <w:sz w:val="20"/>
          <w:lang w:eastAsia="zh-CN"/>
        </w:rPr>
        <w:t>: Control Plane Protocol Stack</w:t>
      </w:r>
    </w:p>
    <w:p w14:paraId="34F080FC" w14:textId="77777777" w:rsidR="004020EA" w:rsidRPr="00E14989" w:rsidRDefault="004020EA" w:rsidP="00E14989">
      <w:pPr>
        <w:overflowPunct w:val="0"/>
        <w:autoSpaceDE w:val="0"/>
        <w:autoSpaceDN w:val="0"/>
        <w:adjustRightInd w:val="0"/>
        <w:spacing w:line="360" w:lineRule="auto"/>
        <w:jc w:val="both"/>
        <w:textAlignment w:val="baseline"/>
        <w:rPr>
          <w:rFonts w:eastAsiaTheme="minorEastAsia"/>
          <w:szCs w:val="22"/>
          <w:lang w:eastAsia="zh-CN"/>
        </w:rPr>
      </w:pPr>
      <w:r w:rsidRPr="00E14989">
        <w:rPr>
          <w:rFonts w:eastAsiaTheme="minorEastAsia"/>
          <w:szCs w:val="22"/>
          <w:lang w:eastAsia="zh-CN"/>
        </w:rPr>
        <w:t>In 6G, however, emerging service requirements such as immersive communication, massive communication (IoT), sensing, and AI are expected to have direct impact on both CP and UP. Since service requirements drive protocol design, the necessity and role of each protocol layer (e.g., whether SDAP remains needed) should be carefully analyzed.</w:t>
      </w:r>
      <w:r w:rsidRPr="00E14989" w:rsidDel="004020EA">
        <w:rPr>
          <w:rFonts w:eastAsiaTheme="minorEastAsia" w:hint="eastAsia"/>
          <w:szCs w:val="22"/>
          <w:lang w:eastAsia="zh-CN"/>
        </w:rPr>
        <w:t xml:space="preserve"> </w:t>
      </w:r>
    </w:p>
    <w:p w14:paraId="5447091A" w14:textId="77777777" w:rsidR="0004530E" w:rsidRPr="00C85FBE" w:rsidRDefault="0004530E" w:rsidP="0004530E">
      <w:pPr>
        <w:overflowPunct w:val="0"/>
        <w:autoSpaceDE w:val="0"/>
        <w:autoSpaceDN w:val="0"/>
        <w:adjustRightInd w:val="0"/>
        <w:spacing w:line="360" w:lineRule="auto"/>
        <w:jc w:val="both"/>
        <w:textAlignment w:val="baseline"/>
        <w:rPr>
          <w:rFonts w:eastAsiaTheme="minorEastAsia"/>
          <w:szCs w:val="22"/>
          <w:lang w:eastAsia="zh-CN"/>
        </w:rPr>
      </w:pPr>
      <w:r w:rsidRPr="00E14989">
        <w:rPr>
          <w:rFonts w:eastAsiaTheme="minorEastAsia"/>
          <w:szCs w:val="22"/>
          <w:lang w:eastAsia="zh-CN"/>
        </w:rPr>
        <w:t>To fully c</w:t>
      </w:r>
      <w:r w:rsidRPr="00A43D73">
        <w:rPr>
          <w:rFonts w:eastAsiaTheme="minorEastAsia"/>
          <w:szCs w:val="22"/>
          <w:lang w:eastAsia="zh-CN"/>
        </w:rPr>
        <w:t>apture the needs of 6G, functional requirements and design targets for the user plane should first be identified, including latency targets that account for XR, AI/ML, sensing, NTN, and other new services.</w:t>
      </w:r>
      <w:r w:rsidRPr="00E14989">
        <w:rPr>
          <w:rFonts w:eastAsiaTheme="minorEastAsia" w:hint="eastAsia"/>
          <w:szCs w:val="22"/>
          <w:lang w:eastAsia="zh-CN"/>
        </w:rPr>
        <w:t xml:space="preserve"> Therefore</w:t>
      </w:r>
      <w:r w:rsidRPr="00C85FBE">
        <w:rPr>
          <w:rFonts w:eastAsiaTheme="minorEastAsia"/>
          <w:szCs w:val="22"/>
          <w:lang w:eastAsia="zh-CN"/>
        </w:rPr>
        <w:t xml:space="preserve">, the existing 5G CP/UP architecture can </w:t>
      </w:r>
      <w:r w:rsidRPr="00E14989">
        <w:rPr>
          <w:rFonts w:eastAsiaTheme="minorEastAsia" w:hint="eastAsia"/>
          <w:szCs w:val="22"/>
          <w:lang w:eastAsia="zh-CN"/>
        </w:rPr>
        <w:t>be taken</w:t>
      </w:r>
      <w:r w:rsidRPr="00C85FBE">
        <w:rPr>
          <w:rFonts w:eastAsiaTheme="minorEastAsia"/>
          <w:szCs w:val="22"/>
          <w:lang w:eastAsia="zh-CN"/>
        </w:rPr>
        <w:t xml:space="preserve"> as a baseline for 6G, </w:t>
      </w:r>
      <w:r w:rsidRPr="00E14989">
        <w:rPr>
          <w:rFonts w:eastAsiaTheme="minorEastAsia" w:hint="eastAsia"/>
          <w:szCs w:val="22"/>
          <w:lang w:eastAsia="zh-CN"/>
        </w:rPr>
        <w:t>and further evaluate</w:t>
      </w:r>
      <w:r w:rsidRPr="00C85FBE">
        <w:rPr>
          <w:rFonts w:eastAsiaTheme="minorEastAsia"/>
          <w:szCs w:val="22"/>
          <w:lang w:eastAsia="zh-CN"/>
        </w:rPr>
        <w:t xml:space="preserve"> </w:t>
      </w:r>
      <w:r w:rsidRPr="00E14989">
        <w:rPr>
          <w:rFonts w:eastAsiaTheme="minorEastAsia" w:hint="eastAsia"/>
          <w:szCs w:val="22"/>
          <w:lang w:eastAsia="zh-CN"/>
        </w:rPr>
        <w:t xml:space="preserve">the impact of </w:t>
      </w:r>
      <w:r w:rsidRPr="00C85FBE">
        <w:rPr>
          <w:rFonts w:eastAsiaTheme="minorEastAsia"/>
          <w:szCs w:val="22"/>
          <w:lang w:eastAsia="zh-CN"/>
        </w:rPr>
        <w:t xml:space="preserve">new service requirements on </w:t>
      </w:r>
      <w:r w:rsidRPr="00E14989">
        <w:rPr>
          <w:rFonts w:eastAsiaTheme="minorEastAsia" w:hint="eastAsia"/>
          <w:szCs w:val="22"/>
          <w:lang w:eastAsia="zh-CN"/>
        </w:rPr>
        <w:t xml:space="preserve">new </w:t>
      </w:r>
      <w:r w:rsidRPr="00C85FBE">
        <w:rPr>
          <w:rFonts w:eastAsiaTheme="minorEastAsia"/>
          <w:szCs w:val="22"/>
          <w:lang w:eastAsia="zh-CN"/>
        </w:rPr>
        <w:t>protocol layer functionalities.</w:t>
      </w:r>
    </w:p>
    <w:p w14:paraId="3B056305" w14:textId="3B3ED9B9" w:rsidR="00742329" w:rsidRPr="00E14989" w:rsidRDefault="00F903FA" w:rsidP="00E14989">
      <w:pPr>
        <w:overflowPunct w:val="0"/>
        <w:autoSpaceDE w:val="0"/>
        <w:autoSpaceDN w:val="0"/>
        <w:adjustRightInd w:val="0"/>
        <w:spacing w:line="360" w:lineRule="auto"/>
        <w:jc w:val="both"/>
        <w:textAlignment w:val="baseline"/>
        <w:rPr>
          <w:rFonts w:eastAsiaTheme="minorEastAsia"/>
          <w:b/>
          <w:bCs/>
          <w:sz w:val="20"/>
          <w:lang w:eastAsia="zh-CN"/>
        </w:rPr>
      </w:pPr>
      <w:r w:rsidRPr="00632D8E">
        <w:rPr>
          <w:rFonts w:eastAsiaTheme="minorEastAsia"/>
          <w:b/>
          <w:bCs/>
          <w:sz w:val="20"/>
          <w:lang w:eastAsia="zh-CN"/>
        </w:rPr>
        <w:t>Proposal 1:</w:t>
      </w:r>
      <w:r w:rsidR="006630F1" w:rsidRPr="00E14989">
        <w:rPr>
          <w:rFonts w:eastAsiaTheme="minorEastAsia"/>
          <w:b/>
          <w:bCs/>
          <w:sz w:val="20"/>
          <w:lang w:eastAsia="zh-CN"/>
        </w:rPr>
        <w:t xml:space="preserve"> </w:t>
      </w:r>
      <w:r w:rsidR="0004530E" w:rsidRPr="00E14989">
        <w:rPr>
          <w:rFonts w:eastAsiaTheme="minorEastAsia"/>
          <w:b/>
          <w:bCs/>
          <w:sz w:val="20"/>
          <w:lang w:eastAsia="zh-CN"/>
        </w:rPr>
        <w:t xml:space="preserve">To take the existing 5G CP/UP protocol layer architecture as a baseline, and further evaluate the impact of new service requirements on new protocol layer functionalities. </w:t>
      </w:r>
    </w:p>
    <w:p w14:paraId="758FD1FC" w14:textId="77777777" w:rsidR="00952214" w:rsidRPr="00410DD1" w:rsidRDefault="00952214" w:rsidP="006B544E">
      <w:pPr>
        <w:rPr>
          <w:rFonts w:eastAsia="宋体"/>
          <w:lang w:eastAsia="zh-CN"/>
        </w:rPr>
      </w:pPr>
    </w:p>
    <w:p w14:paraId="7D7BBDB5" w14:textId="0D82A8E3" w:rsidR="009E5309" w:rsidRDefault="009E5309" w:rsidP="009E5309">
      <w:pPr>
        <w:pStyle w:val="20"/>
        <w:numPr>
          <w:ilvl w:val="1"/>
          <w:numId w:val="7"/>
        </w:numPr>
        <w:rPr>
          <w:lang w:eastAsia="zh-CN"/>
        </w:rPr>
      </w:pPr>
      <w:r>
        <w:rPr>
          <w:lang w:eastAsia="zh-CN"/>
        </w:rPr>
        <w:lastRenderedPageBreak/>
        <w:t>AS S</w:t>
      </w:r>
      <w:r w:rsidRPr="009E5309">
        <w:rPr>
          <w:lang w:eastAsia="zh-CN"/>
        </w:rPr>
        <w:t>ecurity</w:t>
      </w:r>
    </w:p>
    <w:p w14:paraId="1A3F867A" w14:textId="1A562B52" w:rsidR="003B0799" w:rsidRDefault="003B0799" w:rsidP="00632D8E">
      <w:pPr>
        <w:overflowPunct w:val="0"/>
        <w:autoSpaceDE w:val="0"/>
        <w:autoSpaceDN w:val="0"/>
        <w:adjustRightInd w:val="0"/>
        <w:spacing w:line="360" w:lineRule="auto"/>
        <w:jc w:val="both"/>
        <w:textAlignment w:val="baseline"/>
        <w:rPr>
          <w:rFonts w:eastAsiaTheme="minorEastAsia"/>
          <w:szCs w:val="22"/>
          <w:lang w:eastAsia="zh-CN"/>
        </w:rPr>
      </w:pPr>
      <w:r w:rsidRPr="003B0799">
        <w:rPr>
          <w:rFonts w:eastAsiaTheme="minorEastAsia"/>
          <w:szCs w:val="22"/>
          <w:lang w:eastAsia="zh-CN"/>
        </w:rPr>
        <w:t>In the RAN#109 meeting</w:t>
      </w:r>
      <w:r w:rsidR="0083671A">
        <w:rPr>
          <w:rFonts w:eastAsiaTheme="minorEastAsia"/>
          <w:szCs w:val="22"/>
          <w:lang w:eastAsia="zh-CN"/>
        </w:rPr>
        <w:t>, an LS wa</w:t>
      </w:r>
      <w:r w:rsidRPr="003B0799">
        <w:rPr>
          <w:rFonts w:eastAsiaTheme="minorEastAsia"/>
          <w:szCs w:val="22"/>
          <w:lang w:eastAsia="zh-CN"/>
        </w:rPr>
        <w:t>s sent to SA3 to invite SA to consider adding a check point for the alignment between SA3 and RAN2 on any security requirements that impact the AS protocol design [</w:t>
      </w:r>
      <w:r w:rsidR="00856386">
        <w:rPr>
          <w:rFonts w:eastAsiaTheme="minorEastAsia"/>
          <w:szCs w:val="22"/>
          <w:lang w:eastAsia="zh-CN"/>
        </w:rPr>
        <w:t>4</w:t>
      </w:r>
      <w:r w:rsidRPr="003B0799">
        <w:rPr>
          <w:rFonts w:eastAsiaTheme="minorEastAsia"/>
          <w:szCs w:val="22"/>
          <w:lang w:eastAsia="zh-CN"/>
        </w:rPr>
        <w:t>].</w:t>
      </w:r>
      <w:r w:rsidR="00856386" w:rsidRPr="00856386">
        <w:t xml:space="preserve"> </w:t>
      </w:r>
      <w:r w:rsidR="00856386" w:rsidRPr="00856386">
        <w:rPr>
          <w:rFonts w:eastAsiaTheme="minorEastAsia"/>
          <w:szCs w:val="22"/>
          <w:lang w:eastAsia="zh-CN"/>
        </w:rPr>
        <w:t>Therefore, it is necessary to take into account SA3’s ongoing work and its implications for both control plane and user plane security. Other potential security impacts should wait for SA3’s final conclusions before further consideration.</w:t>
      </w:r>
    </w:p>
    <w:p w14:paraId="1AD4ACF5" w14:textId="0650CC80" w:rsidR="00500460" w:rsidRDefault="009F70F8" w:rsidP="00500460">
      <w:pPr>
        <w:overflowPunct w:val="0"/>
        <w:autoSpaceDE w:val="0"/>
        <w:autoSpaceDN w:val="0"/>
        <w:adjustRightInd w:val="0"/>
        <w:spacing w:line="360" w:lineRule="auto"/>
        <w:jc w:val="both"/>
        <w:textAlignment w:val="baseline"/>
        <w:rPr>
          <w:rFonts w:eastAsiaTheme="minorEastAsia"/>
          <w:szCs w:val="22"/>
          <w:lang w:eastAsia="zh-CN"/>
        </w:rPr>
      </w:pPr>
      <w:r w:rsidRPr="00632D8E">
        <w:rPr>
          <w:rFonts w:eastAsiaTheme="minorEastAsia" w:hint="eastAsia"/>
          <w:szCs w:val="22"/>
          <w:lang w:eastAsia="zh-CN"/>
        </w:rPr>
        <w:t>T</w:t>
      </w:r>
      <w:r w:rsidRPr="00632D8E">
        <w:rPr>
          <w:rFonts w:eastAsiaTheme="minorEastAsia"/>
          <w:szCs w:val="22"/>
          <w:lang w:eastAsia="zh-CN"/>
        </w:rPr>
        <w:t>he current 5G system uses dedicated algorithms for encryption</w:t>
      </w:r>
      <w:r w:rsidR="00856386">
        <w:rPr>
          <w:rFonts w:eastAsiaTheme="minorEastAsia"/>
          <w:szCs w:val="22"/>
          <w:lang w:eastAsia="zh-CN"/>
        </w:rPr>
        <w:t xml:space="preserve"> </w:t>
      </w:r>
      <w:r w:rsidRPr="00632D8E">
        <w:rPr>
          <w:rFonts w:eastAsiaTheme="minorEastAsia"/>
          <w:szCs w:val="22"/>
          <w:lang w:eastAsia="zh-CN"/>
        </w:rPr>
        <w:t>and integrity protection</w:t>
      </w:r>
      <w:r w:rsidR="00856386" w:rsidRPr="00856386">
        <w:rPr>
          <w:rFonts w:eastAsiaTheme="minorEastAsia"/>
          <w:szCs w:val="22"/>
          <w:lang w:eastAsia="zh-CN"/>
        </w:rPr>
        <w:t>, negotiated independently</w:t>
      </w:r>
      <w:r w:rsidRPr="00632D8E">
        <w:rPr>
          <w:rFonts w:eastAsiaTheme="minorEastAsia"/>
          <w:szCs w:val="22"/>
          <w:lang w:eastAsia="zh-CN"/>
        </w:rPr>
        <w:t>.</w:t>
      </w:r>
      <w:r w:rsidR="00856386">
        <w:rPr>
          <w:rFonts w:eastAsia="宋体" w:hint="eastAsia"/>
          <w:szCs w:val="22"/>
          <w:lang w:eastAsia="zh-CN"/>
        </w:rPr>
        <w:t xml:space="preserve"> </w:t>
      </w:r>
      <w:r w:rsidR="00637668" w:rsidRPr="00646EF6">
        <w:t>3GPP SA3</w:t>
      </w:r>
      <w:r w:rsidR="00637668">
        <w:t xml:space="preserve"> have recently completed specifications for 256-bit cryptographic algorithms. F</w:t>
      </w:r>
      <w:r w:rsidR="00F822A0">
        <w:rPr>
          <w:rFonts w:eastAsia="宋体" w:hint="eastAsia"/>
          <w:lang w:eastAsia="zh-CN"/>
        </w:rPr>
        <w:t>urthermore</w:t>
      </w:r>
      <w:r w:rsidR="00637668">
        <w:t>, the 3GPP</w:t>
      </w:r>
      <w:r w:rsidR="00856386">
        <w:t xml:space="preserve"> </w:t>
      </w:r>
      <w:r w:rsidR="00637668">
        <w:t xml:space="preserve">Authenticated Encryption with Associated Data (AEAD) </w:t>
      </w:r>
      <w:r w:rsidR="00856386">
        <w:rPr>
          <w:rFonts w:eastAsia="宋体" w:hint="eastAsia"/>
          <w:lang w:eastAsia="zh-CN"/>
        </w:rPr>
        <w:t xml:space="preserve">mechanism </w:t>
      </w:r>
      <w:r w:rsidR="00F822A0">
        <w:rPr>
          <w:rFonts w:eastAsia="宋体" w:hint="eastAsia"/>
          <w:lang w:eastAsia="zh-CN"/>
        </w:rPr>
        <w:t>is</w:t>
      </w:r>
      <w:r w:rsidR="00856386" w:rsidRPr="00856386">
        <w:t xml:space="preserve"> </w:t>
      </w:r>
      <w:r w:rsidR="00856386" w:rsidRPr="00856386">
        <w:rPr>
          <w:rFonts w:eastAsia="宋体"/>
          <w:lang w:eastAsia="zh-CN"/>
        </w:rPr>
        <w:t>being studied</w:t>
      </w:r>
      <w:r w:rsidR="00F822A0">
        <w:rPr>
          <w:rFonts w:eastAsia="宋体" w:hint="eastAsia"/>
          <w:lang w:eastAsia="zh-CN"/>
        </w:rPr>
        <w:t xml:space="preserve"> in both 5G-A and 6G</w:t>
      </w:r>
      <w:r w:rsidR="00646EF6">
        <w:rPr>
          <w:rFonts w:eastAsia="宋体"/>
          <w:lang w:eastAsia="zh-CN"/>
        </w:rPr>
        <w:t xml:space="preserve"> [5]</w:t>
      </w:r>
      <w:r w:rsidRPr="00632D8E">
        <w:rPr>
          <w:rFonts w:eastAsiaTheme="minorEastAsia"/>
          <w:szCs w:val="22"/>
          <w:lang w:eastAsia="zh-CN"/>
        </w:rPr>
        <w:t xml:space="preserve">. Unlike </w:t>
      </w:r>
      <w:r w:rsidR="00F822A0">
        <w:rPr>
          <w:rFonts w:eastAsia="宋体" w:hint="eastAsia"/>
          <w:szCs w:val="22"/>
          <w:lang w:eastAsia="zh-CN"/>
        </w:rPr>
        <w:t xml:space="preserve">the traditional </w:t>
      </w:r>
      <w:r w:rsidRPr="00632D8E">
        <w:rPr>
          <w:rFonts w:eastAsiaTheme="minorEastAsia"/>
          <w:szCs w:val="22"/>
          <w:lang w:eastAsia="zh-CN"/>
        </w:rPr>
        <w:t xml:space="preserve">separated encryption and integrity protection algorithm, AEAD combines </w:t>
      </w:r>
      <w:r w:rsidR="00646EF6" w:rsidRPr="00646EF6">
        <w:rPr>
          <w:rFonts w:eastAsiaTheme="minorEastAsia"/>
          <w:szCs w:val="22"/>
          <w:lang w:eastAsia="zh-CN"/>
        </w:rPr>
        <w:t>encryption and integrity into a single algorithm with one key, simplifying key management, reducing power consumption, and improving efficiency</w:t>
      </w:r>
      <w:r w:rsidR="00646EF6">
        <w:rPr>
          <w:rFonts w:eastAsiaTheme="minorEastAsia"/>
          <w:szCs w:val="22"/>
          <w:lang w:eastAsia="zh-CN"/>
        </w:rPr>
        <w:t xml:space="preserve"> through single-pass processing</w:t>
      </w:r>
      <w:r w:rsidRPr="00632D8E">
        <w:rPr>
          <w:rFonts w:eastAsiaTheme="minorEastAsia"/>
          <w:szCs w:val="22"/>
          <w:lang w:eastAsia="zh-CN"/>
        </w:rPr>
        <w:t xml:space="preserve">. </w:t>
      </w:r>
    </w:p>
    <w:p w14:paraId="2ED3AB4A" w14:textId="49EE29E2" w:rsidR="00500460" w:rsidRDefault="00124F41" w:rsidP="00500460">
      <w:pPr>
        <w:overflowPunct w:val="0"/>
        <w:autoSpaceDE w:val="0"/>
        <w:autoSpaceDN w:val="0"/>
        <w:adjustRightInd w:val="0"/>
        <w:spacing w:line="360" w:lineRule="auto"/>
        <w:jc w:val="both"/>
        <w:textAlignment w:val="baseline"/>
        <w:rPr>
          <w:rFonts w:eastAsiaTheme="minorEastAsia"/>
          <w:szCs w:val="22"/>
          <w:lang w:eastAsia="zh-CN"/>
        </w:rPr>
      </w:pPr>
      <w:r w:rsidRPr="00124F41">
        <w:rPr>
          <w:rFonts w:eastAsia="宋体"/>
          <w:szCs w:val="22"/>
          <w:lang w:eastAsia="zh-CN"/>
        </w:rPr>
        <w:t>AEAD adoption has direct implications for AS procedures. For intra-RAT mobility, AEAD simplifies handover as all security endpoints support it. However, inter-RAT mobility and legacy interworking are challenging, since legacy 4G/5G systems lack AEAD support, requiring reconciliation of key derivation and security contexts. Another issue is security order: 5G uses MtE for AS and Encrypt-then-MAC (EtM) for NAS. AEAD aligns with EtM, so adapting it to AS may require less efficient two-pass operation.</w:t>
      </w:r>
      <w:r w:rsidR="00E958D4">
        <w:rPr>
          <w:rFonts w:eastAsia="宋体"/>
          <w:szCs w:val="22"/>
          <w:lang w:eastAsia="zh-CN"/>
        </w:rPr>
        <w:t xml:space="preserve"> </w:t>
      </w:r>
      <w:r w:rsidR="00500460" w:rsidRPr="00632D8E">
        <w:rPr>
          <w:rFonts w:eastAsiaTheme="minorEastAsia"/>
          <w:szCs w:val="22"/>
          <w:lang w:eastAsia="zh-CN"/>
        </w:rPr>
        <w:t>Therefore,</w:t>
      </w:r>
      <w:r w:rsidR="00F822A0">
        <w:rPr>
          <w:rFonts w:eastAsia="宋体" w:hint="eastAsia"/>
          <w:szCs w:val="22"/>
          <w:lang w:eastAsia="zh-CN"/>
        </w:rPr>
        <w:t xml:space="preserve"> if AEAD is finally </w:t>
      </w:r>
      <w:r w:rsidR="000B6B71">
        <w:rPr>
          <w:rFonts w:eastAsia="宋体" w:hint="eastAsia"/>
          <w:szCs w:val="22"/>
          <w:lang w:eastAsia="zh-CN"/>
        </w:rPr>
        <w:t>specified</w:t>
      </w:r>
      <w:r w:rsidR="00F822A0">
        <w:rPr>
          <w:rFonts w:eastAsia="宋体" w:hint="eastAsia"/>
          <w:szCs w:val="22"/>
          <w:lang w:eastAsia="zh-CN"/>
        </w:rPr>
        <w:t xml:space="preserve"> in 6G system,</w:t>
      </w:r>
      <w:r w:rsidR="00500460" w:rsidRPr="00632D8E">
        <w:rPr>
          <w:rFonts w:eastAsiaTheme="minorEastAsia"/>
          <w:szCs w:val="22"/>
          <w:lang w:eastAsia="zh-CN"/>
        </w:rPr>
        <w:t xml:space="preserve"> </w:t>
      </w:r>
      <w:r w:rsidR="00F822A0">
        <w:rPr>
          <w:rFonts w:eastAsia="宋体" w:hint="eastAsia"/>
          <w:szCs w:val="22"/>
          <w:lang w:eastAsia="zh-CN"/>
        </w:rPr>
        <w:t xml:space="preserve">it will </w:t>
      </w:r>
      <w:r w:rsidR="007B0C35">
        <w:rPr>
          <w:rFonts w:eastAsia="宋体" w:hint="eastAsia"/>
          <w:szCs w:val="22"/>
          <w:lang w:eastAsia="zh-CN"/>
        </w:rPr>
        <w:t>impact</w:t>
      </w:r>
      <w:r w:rsidR="00500460" w:rsidRPr="00632D8E">
        <w:rPr>
          <w:rFonts w:eastAsiaTheme="minorEastAsia"/>
          <w:szCs w:val="22"/>
          <w:lang w:eastAsia="zh-CN"/>
        </w:rPr>
        <w:t xml:space="preserve"> the</w:t>
      </w:r>
      <w:r w:rsidR="00984191">
        <w:rPr>
          <w:rFonts w:eastAsia="宋体" w:hint="eastAsia"/>
          <w:szCs w:val="22"/>
          <w:lang w:eastAsia="zh-CN"/>
        </w:rPr>
        <w:t xml:space="preserve"> whole</w:t>
      </w:r>
      <w:r w:rsidR="00500460" w:rsidRPr="00632D8E">
        <w:rPr>
          <w:rFonts w:eastAsiaTheme="minorEastAsia"/>
          <w:szCs w:val="22"/>
          <w:lang w:eastAsia="zh-CN"/>
        </w:rPr>
        <w:t xml:space="preserve"> </w:t>
      </w:r>
      <w:r w:rsidR="000B6B71" w:rsidRPr="00410DD1">
        <w:rPr>
          <w:rFonts w:eastAsiaTheme="minorEastAsia"/>
          <w:szCs w:val="22"/>
          <w:lang w:eastAsia="zh-CN"/>
        </w:rPr>
        <w:t>security</w:t>
      </w:r>
      <w:r w:rsidR="000B6B71">
        <w:rPr>
          <w:rFonts w:eastAsiaTheme="minorEastAsia"/>
          <w:szCs w:val="22"/>
          <w:lang w:eastAsia="zh-CN"/>
        </w:rPr>
        <w:t xml:space="preserve"> </w:t>
      </w:r>
      <w:r w:rsidR="00500460" w:rsidRPr="00632D8E">
        <w:rPr>
          <w:rFonts w:eastAsiaTheme="minorEastAsia"/>
          <w:szCs w:val="22"/>
          <w:lang w:eastAsia="zh-CN"/>
        </w:rPr>
        <w:t>selection</w:t>
      </w:r>
      <w:r w:rsidR="00984191">
        <w:rPr>
          <w:rFonts w:eastAsia="宋体" w:hint="eastAsia"/>
          <w:szCs w:val="22"/>
          <w:lang w:eastAsia="zh-CN"/>
        </w:rPr>
        <w:t xml:space="preserve"> and</w:t>
      </w:r>
      <w:r w:rsidR="00500460" w:rsidRPr="00632D8E">
        <w:rPr>
          <w:rFonts w:eastAsiaTheme="minorEastAsia"/>
          <w:szCs w:val="22"/>
          <w:lang w:eastAsia="zh-CN"/>
        </w:rPr>
        <w:t xml:space="preserve"> </w:t>
      </w:r>
      <w:r w:rsidR="00984191" w:rsidRPr="00632D8E">
        <w:rPr>
          <w:rFonts w:eastAsiaTheme="minorEastAsia"/>
          <w:szCs w:val="22"/>
          <w:lang w:eastAsia="zh-CN"/>
        </w:rPr>
        <w:t>negotiat</w:t>
      </w:r>
      <w:r w:rsidR="00984191">
        <w:rPr>
          <w:rFonts w:eastAsia="宋体"/>
          <w:szCs w:val="22"/>
          <w:lang w:eastAsia="zh-CN"/>
        </w:rPr>
        <w:t>ion</w:t>
      </w:r>
      <w:r w:rsidR="00984191">
        <w:rPr>
          <w:rFonts w:eastAsia="宋体" w:hint="eastAsia"/>
          <w:szCs w:val="22"/>
          <w:lang w:eastAsia="zh-CN"/>
        </w:rPr>
        <w:t xml:space="preserve"> procedure</w:t>
      </w:r>
      <w:r w:rsidR="00500460" w:rsidRPr="00632D8E">
        <w:rPr>
          <w:rFonts w:eastAsiaTheme="minorEastAsia"/>
          <w:szCs w:val="22"/>
          <w:lang w:eastAsia="zh-CN"/>
        </w:rPr>
        <w:t xml:space="preserve"> </w:t>
      </w:r>
      <w:r w:rsidR="00984191">
        <w:rPr>
          <w:rFonts w:eastAsia="宋体" w:hint="eastAsia"/>
          <w:szCs w:val="22"/>
          <w:lang w:eastAsia="zh-CN"/>
        </w:rPr>
        <w:t>between network and UE</w:t>
      </w:r>
      <w:r w:rsidR="00500460" w:rsidRPr="00632D8E">
        <w:rPr>
          <w:rFonts w:eastAsiaTheme="minorEastAsia"/>
          <w:szCs w:val="22"/>
          <w:lang w:eastAsia="zh-CN"/>
        </w:rPr>
        <w:t>.</w:t>
      </w:r>
      <w:r w:rsidR="007B0C35">
        <w:rPr>
          <w:rFonts w:eastAsia="宋体" w:hint="eastAsia"/>
          <w:szCs w:val="22"/>
          <w:lang w:eastAsia="zh-CN"/>
        </w:rPr>
        <w:t xml:space="preserve"> </w:t>
      </w:r>
      <w:r w:rsidR="00995E68">
        <w:rPr>
          <w:rFonts w:eastAsia="宋体"/>
          <w:szCs w:val="22"/>
          <w:lang w:eastAsia="zh-CN"/>
        </w:rPr>
        <w:t xml:space="preserve">For example, </w:t>
      </w:r>
      <w:r w:rsidR="00995E68" w:rsidRPr="00995E68">
        <w:rPr>
          <w:rFonts w:eastAsia="宋体"/>
          <w:szCs w:val="22"/>
          <w:lang w:eastAsia="zh-CN"/>
        </w:rPr>
        <w:t>PDCP procedures may be impacted and could require updates.</w:t>
      </w:r>
    </w:p>
    <w:p w14:paraId="6E8FD0CB" w14:textId="342B90A7" w:rsidR="00AE5330" w:rsidRPr="002E6B77" w:rsidRDefault="00AE5330" w:rsidP="00632D8E">
      <w:pPr>
        <w:overflowPunct w:val="0"/>
        <w:autoSpaceDE w:val="0"/>
        <w:autoSpaceDN w:val="0"/>
        <w:adjustRightInd w:val="0"/>
        <w:spacing w:line="360" w:lineRule="auto"/>
        <w:jc w:val="both"/>
        <w:textAlignment w:val="baseline"/>
        <w:rPr>
          <w:rFonts w:eastAsiaTheme="minorEastAsia"/>
          <w:b/>
          <w:bCs/>
          <w:sz w:val="20"/>
          <w:lang w:eastAsia="zh-CN"/>
        </w:rPr>
      </w:pPr>
      <w:r w:rsidRPr="004778BA">
        <w:rPr>
          <w:rFonts w:eastAsiaTheme="minorEastAsia"/>
          <w:b/>
          <w:bCs/>
          <w:sz w:val="20"/>
          <w:lang w:eastAsia="zh-CN"/>
        </w:rPr>
        <w:t>Observation</w:t>
      </w:r>
      <w:r w:rsidR="009E3B73" w:rsidRPr="004778BA">
        <w:rPr>
          <w:rFonts w:eastAsiaTheme="minorEastAsia"/>
          <w:b/>
          <w:bCs/>
          <w:sz w:val="20"/>
          <w:lang w:eastAsia="zh-CN"/>
        </w:rPr>
        <w:t xml:space="preserve"> </w:t>
      </w:r>
      <w:r w:rsidR="00D5621D" w:rsidRPr="002E6B77">
        <w:rPr>
          <w:rFonts w:eastAsiaTheme="minorEastAsia"/>
          <w:b/>
          <w:bCs/>
          <w:sz w:val="20"/>
          <w:lang w:eastAsia="zh-CN"/>
        </w:rPr>
        <w:t>1</w:t>
      </w:r>
      <w:r w:rsidR="009E3B73" w:rsidRPr="004778BA">
        <w:rPr>
          <w:rFonts w:eastAsiaTheme="minorEastAsia"/>
          <w:b/>
          <w:bCs/>
          <w:sz w:val="20"/>
          <w:lang w:eastAsia="zh-CN"/>
        </w:rPr>
        <w:t>:</w:t>
      </w:r>
      <w:r w:rsidR="009E3B73" w:rsidRPr="002E6B77">
        <w:rPr>
          <w:rFonts w:eastAsiaTheme="minorEastAsia"/>
          <w:b/>
          <w:bCs/>
          <w:sz w:val="20"/>
          <w:lang w:eastAsia="zh-CN"/>
        </w:rPr>
        <w:t xml:space="preserve"> </w:t>
      </w:r>
      <w:r w:rsidR="0004530E">
        <w:rPr>
          <w:rFonts w:eastAsia="宋体" w:hint="eastAsia"/>
          <w:b/>
          <w:bCs/>
          <w:sz w:val="20"/>
          <w:lang w:eastAsia="zh-CN"/>
        </w:rPr>
        <w:t>The</w:t>
      </w:r>
      <w:r w:rsidR="0004530E" w:rsidRPr="002E6B77">
        <w:rPr>
          <w:rFonts w:eastAsiaTheme="minorEastAsia"/>
          <w:b/>
          <w:bCs/>
          <w:sz w:val="20"/>
          <w:lang w:eastAsia="zh-CN"/>
        </w:rPr>
        <w:t xml:space="preserve"> </w:t>
      </w:r>
      <w:r w:rsidR="0004530E">
        <w:rPr>
          <w:rFonts w:eastAsia="宋体" w:hint="eastAsia"/>
          <w:b/>
          <w:bCs/>
          <w:sz w:val="20"/>
          <w:lang w:eastAsia="zh-CN"/>
        </w:rPr>
        <w:t xml:space="preserve">new security mechanism </w:t>
      </w:r>
      <w:r w:rsidR="009E3B73" w:rsidRPr="002E6B77">
        <w:rPr>
          <w:rFonts w:eastAsiaTheme="minorEastAsia"/>
          <w:b/>
          <w:bCs/>
          <w:sz w:val="20"/>
          <w:lang w:eastAsia="zh-CN"/>
        </w:rPr>
        <w:t xml:space="preserve">AEAD </w:t>
      </w:r>
      <w:r w:rsidR="00984191" w:rsidRPr="002E6B77">
        <w:rPr>
          <w:rFonts w:eastAsia="宋体" w:hint="eastAsia"/>
          <w:b/>
          <w:bCs/>
          <w:sz w:val="20"/>
          <w:lang w:eastAsia="zh-CN"/>
        </w:rPr>
        <w:t>significantly</w:t>
      </w:r>
      <w:r w:rsidR="009E3B73" w:rsidRPr="002E6B77">
        <w:rPr>
          <w:rFonts w:eastAsiaTheme="minorEastAsia"/>
          <w:b/>
          <w:bCs/>
          <w:sz w:val="20"/>
          <w:lang w:eastAsia="zh-CN"/>
        </w:rPr>
        <w:t xml:space="preserve"> </w:t>
      </w:r>
      <w:r w:rsidR="00984191" w:rsidRPr="002E6B77">
        <w:rPr>
          <w:rFonts w:eastAsiaTheme="minorEastAsia"/>
          <w:b/>
          <w:bCs/>
          <w:sz w:val="20"/>
          <w:lang w:eastAsia="zh-CN"/>
        </w:rPr>
        <w:t>impact</w:t>
      </w:r>
      <w:r w:rsidR="00D5621D" w:rsidRPr="002E6B77">
        <w:rPr>
          <w:rFonts w:eastAsiaTheme="minorEastAsia"/>
          <w:b/>
          <w:bCs/>
          <w:sz w:val="20"/>
          <w:lang w:eastAsia="zh-CN"/>
        </w:rPr>
        <w:t>s</w:t>
      </w:r>
      <w:r w:rsidR="00984191" w:rsidRPr="002E6B77">
        <w:rPr>
          <w:rFonts w:eastAsia="宋体" w:hint="eastAsia"/>
          <w:b/>
          <w:bCs/>
          <w:sz w:val="20"/>
          <w:lang w:eastAsia="zh-CN"/>
        </w:rPr>
        <w:t xml:space="preserve"> security</w:t>
      </w:r>
      <w:r w:rsidR="009E3B73" w:rsidRPr="002E6B77">
        <w:rPr>
          <w:rFonts w:eastAsiaTheme="minorEastAsia"/>
          <w:b/>
          <w:bCs/>
          <w:sz w:val="20"/>
          <w:lang w:eastAsia="zh-CN"/>
        </w:rPr>
        <w:t xml:space="preserve"> </w:t>
      </w:r>
      <w:r w:rsidR="00984191" w:rsidRPr="002E6B77">
        <w:rPr>
          <w:rFonts w:eastAsia="宋体" w:hint="eastAsia"/>
          <w:b/>
          <w:bCs/>
          <w:sz w:val="20"/>
          <w:lang w:eastAsia="zh-CN"/>
        </w:rPr>
        <w:t xml:space="preserve">related </w:t>
      </w:r>
      <w:r w:rsidR="009E3B73" w:rsidRPr="002E6B77">
        <w:rPr>
          <w:rFonts w:eastAsiaTheme="minorEastAsia"/>
          <w:b/>
          <w:bCs/>
          <w:sz w:val="20"/>
          <w:lang w:eastAsia="zh-CN"/>
        </w:rPr>
        <w:t>procedure</w:t>
      </w:r>
      <w:r w:rsidR="00D5621D" w:rsidRPr="002E6B77">
        <w:rPr>
          <w:rFonts w:eastAsia="宋体" w:hint="eastAsia"/>
          <w:b/>
          <w:bCs/>
          <w:sz w:val="20"/>
          <w:lang w:eastAsia="zh-CN"/>
        </w:rPr>
        <w:t xml:space="preserve">s </w:t>
      </w:r>
      <w:r w:rsidR="00D5621D" w:rsidRPr="002E6B77">
        <w:rPr>
          <w:rFonts w:eastAsia="宋体"/>
          <w:b/>
          <w:bCs/>
          <w:sz w:val="20"/>
          <w:lang w:eastAsia="zh-CN"/>
        </w:rPr>
        <w:t>i</w:t>
      </w:r>
      <w:r w:rsidR="00984191" w:rsidRPr="002E6B77">
        <w:rPr>
          <w:rFonts w:eastAsia="宋体" w:hint="eastAsia"/>
          <w:b/>
          <w:bCs/>
          <w:sz w:val="20"/>
          <w:lang w:eastAsia="zh-CN"/>
        </w:rPr>
        <w:t>n RAN</w:t>
      </w:r>
      <w:r w:rsidRPr="002E6B77">
        <w:rPr>
          <w:rFonts w:eastAsiaTheme="minorEastAsia"/>
          <w:b/>
          <w:bCs/>
          <w:sz w:val="20"/>
          <w:lang w:eastAsia="zh-CN"/>
        </w:rPr>
        <w:t>.</w:t>
      </w:r>
    </w:p>
    <w:p w14:paraId="0535B209" w14:textId="25BE8292" w:rsidR="004778BA" w:rsidRPr="002E6B77" w:rsidRDefault="004778BA" w:rsidP="004778BA">
      <w:pPr>
        <w:overflowPunct w:val="0"/>
        <w:autoSpaceDE w:val="0"/>
        <w:autoSpaceDN w:val="0"/>
        <w:adjustRightInd w:val="0"/>
        <w:spacing w:line="360" w:lineRule="auto"/>
        <w:jc w:val="both"/>
        <w:textAlignment w:val="baseline"/>
        <w:rPr>
          <w:rFonts w:eastAsiaTheme="minorEastAsia"/>
          <w:szCs w:val="22"/>
          <w:lang w:eastAsia="zh-CN"/>
        </w:rPr>
      </w:pPr>
      <w:r w:rsidRPr="002E6B77">
        <w:rPr>
          <w:rFonts w:eastAsiaTheme="minorEastAsia"/>
          <w:szCs w:val="22"/>
          <w:lang w:eastAsia="zh-CN"/>
        </w:rPr>
        <w:t xml:space="preserve">In 6G, </w:t>
      </w:r>
      <w:r w:rsidR="00BC1CA0">
        <w:rPr>
          <w:rFonts w:eastAsiaTheme="minorEastAsia"/>
          <w:szCs w:val="22"/>
          <w:lang w:eastAsia="zh-CN"/>
        </w:rPr>
        <w:t>p</w:t>
      </w:r>
      <w:r w:rsidRPr="002E6B77">
        <w:rPr>
          <w:rFonts w:eastAsiaTheme="minorEastAsia"/>
          <w:szCs w:val="22"/>
          <w:lang w:eastAsia="zh-CN"/>
        </w:rPr>
        <w:t xml:space="preserve">arameters once seen as non-sensitive may pose privacy risks. PHY signaling and channel information could be exploited, leading to </w:t>
      </w:r>
      <w:r w:rsidR="00BC1CA0">
        <w:rPr>
          <w:rFonts w:eastAsiaTheme="minorEastAsia"/>
          <w:szCs w:val="22"/>
          <w:lang w:eastAsia="zh-CN"/>
        </w:rPr>
        <w:t xml:space="preserve">data </w:t>
      </w:r>
      <w:r w:rsidRPr="002E6B77">
        <w:rPr>
          <w:rFonts w:eastAsiaTheme="minorEastAsia"/>
          <w:szCs w:val="22"/>
          <w:lang w:eastAsia="zh-CN"/>
        </w:rPr>
        <w:t>leakage or UE access failures</w:t>
      </w:r>
      <w:r w:rsidR="00BC1CA0" w:rsidRPr="00BC1CA0">
        <w:t xml:space="preserve"> </w:t>
      </w:r>
      <w:r w:rsidR="00BC1CA0" w:rsidRPr="00BC1CA0">
        <w:rPr>
          <w:rFonts w:eastAsiaTheme="minorEastAsia"/>
          <w:szCs w:val="22"/>
          <w:lang w:eastAsia="zh-CN"/>
        </w:rPr>
        <w:t>for example, sensing signals revealing user health or MIB</w:t>
      </w:r>
      <w:r w:rsidR="00BC1CA0">
        <w:rPr>
          <w:rFonts w:eastAsiaTheme="minorEastAsia"/>
          <w:szCs w:val="22"/>
          <w:lang w:eastAsia="zh-CN"/>
        </w:rPr>
        <w:t>/SIB spoofing disrupting access</w:t>
      </w:r>
      <w:r w:rsidRPr="002E6B77">
        <w:rPr>
          <w:rFonts w:eastAsiaTheme="minorEastAsia"/>
          <w:szCs w:val="22"/>
          <w:lang w:eastAsia="zh-CN"/>
        </w:rPr>
        <w:t xml:space="preserve">. </w:t>
      </w:r>
      <w:r w:rsidR="00BC1CA0" w:rsidRPr="00BC1CA0">
        <w:rPr>
          <w:rFonts w:eastAsiaTheme="minorEastAsia"/>
          <w:szCs w:val="22"/>
          <w:lang w:eastAsia="zh-CN"/>
        </w:rPr>
        <w:t xml:space="preserve">To mitigate these risks, security should be incorporated early in the design of reference signals, channels, MAC CE, and system information broadcasts. It is necessary to take into account SA3’s ongoing work and its implications for both control plane and user plane security. Other potential security impacts should wait for SA3’s final conclusions before further consideration. Considering these aspects together with AEAD adoption, comprehensive security solutions across PHY, MAC, PDCP, and RRC layers </w:t>
      </w:r>
      <w:r w:rsidR="003D0E71">
        <w:rPr>
          <w:rFonts w:eastAsiaTheme="minorEastAsia"/>
          <w:szCs w:val="22"/>
          <w:lang w:eastAsia="zh-CN"/>
        </w:rPr>
        <w:t>may need to</w:t>
      </w:r>
      <w:r w:rsidR="00BC1CA0" w:rsidRPr="00BC1CA0">
        <w:rPr>
          <w:rFonts w:eastAsiaTheme="minorEastAsia"/>
          <w:szCs w:val="22"/>
          <w:lang w:eastAsia="zh-CN"/>
        </w:rPr>
        <w:t xml:space="preserve"> be studied.</w:t>
      </w:r>
    </w:p>
    <w:p w14:paraId="38CC685B" w14:textId="77777777" w:rsidR="0004530E" w:rsidRDefault="00D5621D" w:rsidP="00D5621D">
      <w:pPr>
        <w:overflowPunct w:val="0"/>
        <w:autoSpaceDE w:val="0"/>
        <w:autoSpaceDN w:val="0"/>
        <w:adjustRightInd w:val="0"/>
        <w:spacing w:line="360" w:lineRule="auto"/>
        <w:jc w:val="both"/>
        <w:textAlignment w:val="baseline"/>
        <w:rPr>
          <w:rFonts w:eastAsiaTheme="minorEastAsia"/>
          <w:b/>
          <w:bCs/>
          <w:sz w:val="20"/>
          <w:lang w:eastAsia="zh-CN"/>
        </w:rPr>
      </w:pPr>
      <w:r w:rsidRPr="004778BA">
        <w:rPr>
          <w:rFonts w:eastAsiaTheme="minorEastAsia"/>
          <w:b/>
          <w:bCs/>
          <w:sz w:val="20"/>
          <w:lang w:eastAsia="zh-CN"/>
        </w:rPr>
        <w:t xml:space="preserve">Proposal </w:t>
      </w:r>
      <w:r w:rsidR="002E6B77" w:rsidRPr="002E6B77">
        <w:rPr>
          <w:rFonts w:eastAsiaTheme="minorEastAsia"/>
          <w:b/>
          <w:bCs/>
          <w:sz w:val="20"/>
          <w:lang w:eastAsia="zh-CN"/>
        </w:rPr>
        <w:t>2</w:t>
      </w:r>
      <w:r w:rsidRPr="002E6B77">
        <w:rPr>
          <w:rFonts w:eastAsiaTheme="minorEastAsia"/>
          <w:b/>
          <w:bCs/>
          <w:sz w:val="20"/>
          <w:lang w:eastAsia="zh-CN"/>
        </w:rPr>
        <w:t>:</w:t>
      </w:r>
      <w:r w:rsidRPr="002E6B77">
        <w:rPr>
          <w:rFonts w:eastAsiaTheme="minorEastAsia" w:hint="eastAsia"/>
          <w:b/>
          <w:bCs/>
          <w:sz w:val="20"/>
          <w:lang w:eastAsia="zh-CN"/>
        </w:rPr>
        <w:t xml:space="preserve"> </w:t>
      </w:r>
      <w:r w:rsidRPr="002E6B77">
        <w:rPr>
          <w:rFonts w:eastAsiaTheme="minorEastAsia"/>
          <w:b/>
          <w:bCs/>
          <w:sz w:val="20"/>
          <w:lang w:eastAsia="zh-CN"/>
        </w:rPr>
        <w:t xml:space="preserve">To study </w:t>
      </w:r>
      <w:r w:rsidR="0004530E">
        <w:rPr>
          <w:rFonts w:eastAsia="宋体" w:hint="eastAsia"/>
          <w:b/>
          <w:bCs/>
          <w:sz w:val="20"/>
          <w:lang w:eastAsia="zh-CN"/>
        </w:rPr>
        <w:t>the impact of new</w:t>
      </w:r>
      <w:r w:rsidR="0004530E" w:rsidRPr="002E6B77">
        <w:rPr>
          <w:rFonts w:eastAsiaTheme="minorEastAsia"/>
          <w:b/>
          <w:bCs/>
          <w:sz w:val="20"/>
          <w:lang w:eastAsia="zh-CN"/>
        </w:rPr>
        <w:t xml:space="preserve"> security/privacy protection </w:t>
      </w:r>
      <w:r w:rsidR="0004530E" w:rsidRPr="002E6B77">
        <w:rPr>
          <w:rFonts w:eastAsia="宋体" w:hint="eastAsia"/>
          <w:b/>
          <w:bCs/>
          <w:sz w:val="20"/>
          <w:lang w:eastAsia="zh-CN"/>
        </w:rPr>
        <w:t>solution</w:t>
      </w:r>
      <w:r w:rsidR="0004530E">
        <w:rPr>
          <w:rFonts w:eastAsia="宋体" w:hint="eastAsia"/>
          <w:b/>
          <w:bCs/>
          <w:sz w:val="20"/>
          <w:lang w:eastAsia="zh-CN"/>
        </w:rPr>
        <w:t>s based on the conclusion of SA3</w:t>
      </w:r>
      <w:r w:rsidR="0004530E" w:rsidRPr="002E6B77">
        <w:rPr>
          <w:rFonts w:eastAsiaTheme="minorEastAsia"/>
          <w:b/>
          <w:bCs/>
          <w:sz w:val="20"/>
          <w:lang w:eastAsia="zh-CN"/>
        </w:rPr>
        <w:t xml:space="preserve"> </w:t>
      </w:r>
      <w:r w:rsidR="0004530E">
        <w:rPr>
          <w:rFonts w:eastAsia="宋体" w:hint="eastAsia"/>
          <w:b/>
          <w:bCs/>
          <w:sz w:val="20"/>
          <w:lang w:eastAsia="zh-CN"/>
        </w:rPr>
        <w:t>on</w:t>
      </w:r>
      <w:r w:rsidR="0004530E" w:rsidRPr="002E6B77">
        <w:rPr>
          <w:rFonts w:eastAsiaTheme="minorEastAsia"/>
          <w:b/>
          <w:bCs/>
          <w:sz w:val="20"/>
          <w:lang w:eastAsia="zh-CN"/>
        </w:rPr>
        <w:t xml:space="preserve"> </w:t>
      </w:r>
      <w:r w:rsidR="0004530E">
        <w:rPr>
          <w:rFonts w:eastAsia="宋体" w:hint="eastAsia"/>
          <w:b/>
          <w:bCs/>
          <w:sz w:val="20"/>
          <w:lang w:eastAsia="zh-CN"/>
        </w:rPr>
        <w:t>RAN CP/UP protocol layers</w:t>
      </w:r>
      <w:r w:rsidR="0004530E" w:rsidRPr="002E6B77">
        <w:rPr>
          <w:rFonts w:eastAsiaTheme="minorEastAsia"/>
          <w:b/>
          <w:bCs/>
          <w:sz w:val="20"/>
          <w:lang w:eastAsia="zh-CN"/>
        </w:rPr>
        <w:t>.</w:t>
      </w:r>
    </w:p>
    <w:p w14:paraId="4D5674C3" w14:textId="0D69F066" w:rsidR="004B038F" w:rsidRDefault="004B038F" w:rsidP="004B038F">
      <w:pPr>
        <w:pStyle w:val="20"/>
        <w:ind w:left="0" w:firstLine="0"/>
        <w:rPr>
          <w:lang w:eastAsia="zh-CN"/>
        </w:rPr>
      </w:pPr>
      <w:r>
        <w:rPr>
          <w:lang w:eastAsia="zh-CN"/>
        </w:rPr>
        <w:t xml:space="preserve">2.2 </w:t>
      </w:r>
      <w:r w:rsidR="00522DED">
        <w:rPr>
          <w:lang w:eastAsia="zh-CN"/>
        </w:rPr>
        <w:t>I</w:t>
      </w:r>
      <w:r w:rsidR="00522DED" w:rsidRPr="00522DED">
        <w:rPr>
          <w:lang w:eastAsia="zh-CN"/>
        </w:rPr>
        <w:t xml:space="preserve">ntegrated </w:t>
      </w:r>
      <w:r w:rsidR="00522DED" w:rsidRPr="00522DED">
        <w:rPr>
          <w:rFonts w:hint="eastAsia"/>
          <w:lang w:eastAsia="zh-CN"/>
        </w:rPr>
        <w:t>and</w:t>
      </w:r>
      <w:r w:rsidR="00522DED" w:rsidRPr="00522DED">
        <w:rPr>
          <w:lang w:eastAsia="zh-CN"/>
        </w:rPr>
        <w:t xml:space="preserve"> </w:t>
      </w:r>
      <w:r w:rsidRPr="00585FBC">
        <w:rPr>
          <w:lang w:eastAsia="zh-CN"/>
        </w:rPr>
        <w:t xml:space="preserve">Unified </w:t>
      </w:r>
      <w:r>
        <w:rPr>
          <w:lang w:eastAsia="zh-CN"/>
        </w:rPr>
        <w:t>AI</w:t>
      </w:r>
      <w:r w:rsidRPr="00CC4255">
        <w:rPr>
          <w:lang w:eastAsia="zh-CN"/>
        </w:rPr>
        <w:t>/ML</w:t>
      </w:r>
      <w:r>
        <w:rPr>
          <w:lang w:eastAsia="zh-CN"/>
        </w:rPr>
        <w:t xml:space="preserve"> F</w:t>
      </w:r>
      <w:r w:rsidRPr="009E5309">
        <w:rPr>
          <w:lang w:eastAsia="zh-CN"/>
        </w:rPr>
        <w:t>ramework</w:t>
      </w:r>
    </w:p>
    <w:p w14:paraId="75F6FBC6" w14:textId="797782CA" w:rsidR="003A6A32" w:rsidRPr="00632D8E" w:rsidRDefault="00755CE1" w:rsidP="00632D8E">
      <w:pPr>
        <w:overflowPunct w:val="0"/>
        <w:autoSpaceDE w:val="0"/>
        <w:autoSpaceDN w:val="0"/>
        <w:adjustRightInd w:val="0"/>
        <w:spacing w:line="360" w:lineRule="auto"/>
        <w:jc w:val="both"/>
        <w:textAlignment w:val="baseline"/>
        <w:rPr>
          <w:rFonts w:eastAsiaTheme="minorEastAsia"/>
          <w:szCs w:val="22"/>
          <w:lang w:eastAsia="zh-CN"/>
        </w:rPr>
      </w:pPr>
      <w:r w:rsidRPr="00632D8E">
        <w:rPr>
          <w:rFonts w:eastAsiaTheme="minorEastAsia"/>
          <w:szCs w:val="22"/>
          <w:lang w:eastAsia="zh-CN"/>
        </w:rPr>
        <w:t>I</w:t>
      </w:r>
      <w:r w:rsidRPr="00632D8E">
        <w:rPr>
          <w:rFonts w:eastAsiaTheme="minorEastAsia" w:hint="eastAsia"/>
          <w:szCs w:val="22"/>
          <w:lang w:eastAsia="zh-CN"/>
        </w:rPr>
        <w:t>n</w:t>
      </w:r>
      <w:r w:rsidRPr="00632D8E">
        <w:rPr>
          <w:rFonts w:eastAsiaTheme="minorEastAsia"/>
          <w:szCs w:val="22"/>
          <w:lang w:eastAsia="zh-CN"/>
        </w:rPr>
        <w:t xml:space="preserve"> 5G-A</w:t>
      </w:r>
      <w:r w:rsidRPr="00632D8E">
        <w:rPr>
          <w:rFonts w:eastAsiaTheme="minorEastAsia" w:hint="eastAsia"/>
          <w:szCs w:val="22"/>
          <w:lang w:eastAsia="zh-CN"/>
        </w:rPr>
        <w:t>dvance</w:t>
      </w:r>
      <w:r w:rsidR="003A6A32" w:rsidRPr="00632D8E">
        <w:rPr>
          <w:rFonts w:eastAsiaTheme="minorEastAsia"/>
          <w:szCs w:val="22"/>
          <w:lang w:eastAsia="zh-CN"/>
        </w:rPr>
        <w:t>, AI/ML frameworks such as model lifecycle management (LCM), unified data collection, and traffic differentiation were not considered in the architecture. As a result, AI/ML support in 5G-Advanced is fragmented, retrofitted, and limited in scalability. For 6G, an integrated AI/ML framework should be designed from Day-1 to ensure efficiency, security, and interoperability across UE, RAN, and Core.</w:t>
      </w:r>
    </w:p>
    <w:p w14:paraId="1FA22A76" w14:textId="77777777" w:rsidR="002E6B77" w:rsidRDefault="002E6B77" w:rsidP="00632D8E">
      <w:pPr>
        <w:overflowPunct w:val="0"/>
        <w:autoSpaceDE w:val="0"/>
        <w:autoSpaceDN w:val="0"/>
        <w:adjustRightInd w:val="0"/>
        <w:spacing w:line="360" w:lineRule="auto"/>
        <w:jc w:val="both"/>
        <w:textAlignment w:val="baseline"/>
        <w:rPr>
          <w:rFonts w:eastAsiaTheme="minorEastAsia"/>
          <w:szCs w:val="22"/>
          <w:lang w:eastAsia="zh-CN"/>
        </w:rPr>
      </w:pPr>
      <w:r w:rsidRPr="002E6B77">
        <w:rPr>
          <w:rFonts w:eastAsiaTheme="minorEastAsia"/>
          <w:szCs w:val="22"/>
          <w:lang w:eastAsia="zh-CN"/>
        </w:rPr>
        <w:t xml:space="preserve">For 6G, an integrated AI/ML framework should be designed from the outset to ensure interoperability, security, and efficiency across UE, RAN, and Core. Such a framework should feature unified and flexible LCM, consistent data </w:t>
      </w:r>
      <w:r w:rsidRPr="002E6B77">
        <w:rPr>
          <w:rFonts w:eastAsiaTheme="minorEastAsia"/>
          <w:szCs w:val="22"/>
          <w:lang w:eastAsia="zh-CN"/>
        </w:rPr>
        <w:lastRenderedPageBreak/>
        <w:t>collection with MNO visibility, and scalability for future use cases. Differentiating AI/ML data traffic from user plane and control plane traffic will be critical to guarantee performance and enable efficient training and deployment.</w:t>
      </w:r>
    </w:p>
    <w:p w14:paraId="4B6E3ABD" w14:textId="158A016B" w:rsidR="00D55D3F" w:rsidRDefault="003A6A32" w:rsidP="00632D8E">
      <w:pPr>
        <w:overflowPunct w:val="0"/>
        <w:autoSpaceDE w:val="0"/>
        <w:autoSpaceDN w:val="0"/>
        <w:adjustRightInd w:val="0"/>
        <w:spacing w:line="360" w:lineRule="auto"/>
        <w:jc w:val="both"/>
        <w:textAlignment w:val="baseline"/>
        <w:rPr>
          <w:rFonts w:eastAsiaTheme="minorEastAsia"/>
          <w:b/>
          <w:bCs/>
          <w:sz w:val="20"/>
          <w:lang w:eastAsia="zh-CN"/>
        </w:rPr>
      </w:pPr>
      <w:r w:rsidRPr="00632D8E">
        <w:rPr>
          <w:rFonts w:eastAsiaTheme="minorEastAsia"/>
          <w:b/>
          <w:bCs/>
          <w:sz w:val="20"/>
          <w:lang w:eastAsia="zh-CN"/>
        </w:rPr>
        <w:t xml:space="preserve">Proposal </w:t>
      </w:r>
      <w:r w:rsidR="002E6B77">
        <w:rPr>
          <w:rFonts w:eastAsiaTheme="minorEastAsia"/>
          <w:b/>
          <w:bCs/>
          <w:sz w:val="20"/>
          <w:lang w:eastAsia="zh-CN"/>
        </w:rPr>
        <w:t>3</w:t>
      </w:r>
      <w:r w:rsidRPr="00632D8E">
        <w:rPr>
          <w:rFonts w:eastAsiaTheme="minorEastAsia"/>
          <w:b/>
          <w:bCs/>
          <w:sz w:val="20"/>
          <w:lang w:eastAsia="zh-CN"/>
        </w:rPr>
        <w:t xml:space="preserve">: </w:t>
      </w:r>
      <w:r w:rsidR="002E6B77">
        <w:rPr>
          <w:rFonts w:eastAsiaTheme="minorEastAsia"/>
          <w:b/>
          <w:bCs/>
          <w:sz w:val="20"/>
          <w:lang w:eastAsia="zh-CN"/>
        </w:rPr>
        <w:t>T</w:t>
      </w:r>
      <w:r w:rsidR="002E6B77" w:rsidRPr="002E6B77">
        <w:rPr>
          <w:rFonts w:eastAsiaTheme="minorEastAsia"/>
          <w:b/>
          <w:bCs/>
          <w:sz w:val="20"/>
          <w:lang w:eastAsia="zh-CN"/>
        </w:rPr>
        <w:t>o adopt an integrated AI/ML framework from Day-1 in 6G.</w:t>
      </w:r>
    </w:p>
    <w:p w14:paraId="760A0DD7" w14:textId="430602F4" w:rsidR="00390009" w:rsidRPr="00632D8E" w:rsidRDefault="00F22FF5" w:rsidP="00632D8E">
      <w:pPr>
        <w:overflowPunct w:val="0"/>
        <w:autoSpaceDE w:val="0"/>
        <w:autoSpaceDN w:val="0"/>
        <w:adjustRightInd w:val="0"/>
        <w:spacing w:line="360" w:lineRule="auto"/>
        <w:jc w:val="both"/>
        <w:textAlignment w:val="baseline"/>
        <w:rPr>
          <w:rFonts w:eastAsiaTheme="minorEastAsia"/>
          <w:szCs w:val="22"/>
          <w:lang w:eastAsia="zh-CN"/>
        </w:rPr>
      </w:pPr>
      <w:r w:rsidRPr="00F22FF5">
        <w:rPr>
          <w:rFonts w:eastAsiaTheme="minorEastAsia"/>
          <w:szCs w:val="22"/>
          <w:lang w:eastAsia="zh-CN"/>
        </w:rPr>
        <w:t>The 6G Radio SID</w:t>
      </w:r>
      <w:r w:rsidR="009925AC">
        <w:rPr>
          <w:rFonts w:eastAsiaTheme="minorEastAsia"/>
          <w:szCs w:val="22"/>
          <w:lang w:eastAsia="zh-CN"/>
        </w:rPr>
        <w:t xml:space="preserve"> </w:t>
      </w:r>
      <w:r w:rsidRPr="00F22FF5">
        <w:rPr>
          <w:rFonts w:eastAsiaTheme="minorEastAsia"/>
          <w:szCs w:val="22"/>
          <w:lang w:eastAsia="zh-CN"/>
        </w:rPr>
        <w:t>outlines several AI-related objectives</w:t>
      </w:r>
      <w:r w:rsidR="009925AC">
        <w:rPr>
          <w:rFonts w:eastAsiaTheme="minorEastAsia"/>
          <w:szCs w:val="22"/>
          <w:lang w:eastAsia="zh-CN"/>
        </w:rPr>
        <w:t>:</w:t>
      </w:r>
    </w:p>
    <w:tbl>
      <w:tblPr>
        <w:tblStyle w:val="12"/>
        <w:tblW w:w="0" w:type="auto"/>
        <w:tblLook w:val="04A0" w:firstRow="1" w:lastRow="0" w:firstColumn="1" w:lastColumn="0" w:noHBand="0" w:noVBand="1"/>
      </w:tblPr>
      <w:tblGrid>
        <w:gridCol w:w="9855"/>
      </w:tblGrid>
      <w:tr w:rsidR="00390009" w:rsidRPr="00390009" w14:paraId="2DA0CF8B" w14:textId="77777777" w:rsidTr="0004310D">
        <w:tc>
          <w:tcPr>
            <w:tcW w:w="9855" w:type="dxa"/>
          </w:tcPr>
          <w:p w14:paraId="7AC1DA27" w14:textId="77777777" w:rsidR="00390009" w:rsidRPr="00390009" w:rsidRDefault="00390009" w:rsidP="00390009">
            <w:pPr>
              <w:widowControl w:val="0"/>
              <w:tabs>
                <w:tab w:val="left" w:pos="-840"/>
              </w:tabs>
              <w:spacing w:after="120" w:line="240" w:lineRule="auto"/>
              <w:ind w:left="380"/>
              <w:contextualSpacing/>
              <w:jc w:val="both"/>
              <w:rPr>
                <w:rFonts w:eastAsia="宋体"/>
                <w:color w:val="000000"/>
                <w:sz w:val="20"/>
                <w:lang w:val="en-US" w:eastAsia="zh-CN"/>
              </w:rPr>
            </w:pPr>
            <w:r w:rsidRPr="00390009">
              <w:rPr>
                <w:rFonts w:eastAsia="宋体" w:hint="eastAsia"/>
                <w:color w:val="000000"/>
                <w:sz w:val="20"/>
                <w:lang w:val="en-US" w:eastAsia="zh-CN"/>
              </w:rPr>
              <w:t xml:space="preserve">(3) </w:t>
            </w:r>
            <w:r w:rsidRPr="00390009">
              <w:rPr>
                <w:rFonts w:eastAsia="宋体"/>
                <w:color w:val="000000"/>
                <w:sz w:val="20"/>
                <w:lang w:val="en-US" w:eastAsia="zh-CN"/>
              </w:rPr>
              <w:t>Radio interface protocol architecture and procedures for 6GR [RAN2, RAN1, RAN4, RAN3]</w:t>
            </w:r>
          </w:p>
          <w:p w14:paraId="79DAFD7B" w14:textId="77777777" w:rsidR="00390009" w:rsidRPr="00390009" w:rsidRDefault="00390009" w:rsidP="00390009">
            <w:pPr>
              <w:widowControl w:val="0"/>
              <w:numPr>
                <w:ilvl w:val="0"/>
                <w:numId w:val="10"/>
              </w:numPr>
              <w:spacing w:before="120" w:after="120" w:line="240" w:lineRule="auto"/>
              <w:ind w:leftChars="400" w:left="1240"/>
              <w:jc w:val="both"/>
              <w:rPr>
                <w:rFonts w:eastAsia="宋体"/>
                <w:color w:val="000000"/>
                <w:sz w:val="20"/>
                <w:lang w:val="en-US" w:eastAsia="zh-CN"/>
              </w:rPr>
            </w:pPr>
            <w:r w:rsidRPr="00390009">
              <w:rPr>
                <w:rFonts w:eastAsia="宋体"/>
                <w:color w:val="000000"/>
                <w:sz w:val="20"/>
                <w:lang w:val="en-US" w:eastAsia="zh-CN"/>
              </w:rPr>
              <w:t>User Plane architecture and protocol design [RAN2]</w:t>
            </w:r>
          </w:p>
          <w:p w14:paraId="613B4680" w14:textId="77777777" w:rsidR="00390009" w:rsidRPr="00390009" w:rsidRDefault="00390009" w:rsidP="00390009">
            <w:pPr>
              <w:widowControl w:val="0"/>
              <w:numPr>
                <w:ilvl w:val="0"/>
                <w:numId w:val="10"/>
              </w:numPr>
              <w:spacing w:before="120" w:after="120" w:line="240" w:lineRule="auto"/>
              <w:ind w:leftChars="400" w:left="1240"/>
              <w:jc w:val="both"/>
              <w:rPr>
                <w:rFonts w:eastAsia="宋体"/>
                <w:color w:val="000000"/>
                <w:sz w:val="20"/>
                <w:lang w:val="en-US" w:eastAsia="zh-CN"/>
              </w:rPr>
            </w:pPr>
            <w:r w:rsidRPr="00390009">
              <w:rPr>
                <w:rFonts w:eastAsia="宋体"/>
                <w:color w:val="000000"/>
                <w:sz w:val="20"/>
                <w:lang w:val="en-US" w:eastAsia="zh-CN"/>
              </w:rPr>
              <w:t>Control Plane architecture (including RRC states) and protocol design [RAN2, RAN3]</w:t>
            </w:r>
          </w:p>
          <w:p w14:paraId="3A0C8F37" w14:textId="77777777" w:rsidR="00390009" w:rsidRPr="00390009" w:rsidRDefault="00390009" w:rsidP="00390009">
            <w:pPr>
              <w:widowControl w:val="0"/>
              <w:numPr>
                <w:ilvl w:val="0"/>
                <w:numId w:val="10"/>
              </w:numPr>
              <w:spacing w:before="120" w:after="120" w:line="240" w:lineRule="auto"/>
              <w:ind w:leftChars="400" w:left="1240"/>
              <w:jc w:val="both"/>
              <w:rPr>
                <w:rFonts w:eastAsia="宋体"/>
                <w:color w:val="000000"/>
                <w:sz w:val="20"/>
                <w:lang w:val="en-US" w:eastAsia="zh-CN"/>
              </w:rPr>
            </w:pPr>
            <w:r w:rsidRPr="00390009">
              <w:rPr>
                <w:rFonts w:eastAsia="宋体"/>
                <w:color w:val="000000"/>
                <w:sz w:val="20"/>
                <w:lang w:val="en-US" w:eastAsia="zh-CN"/>
              </w:rPr>
              <w:t>Access stratum security aspects, in alignment with requirements from SA3 [RAN2]</w:t>
            </w:r>
          </w:p>
          <w:p w14:paraId="0EDF0E58" w14:textId="77777777" w:rsidR="00390009" w:rsidRPr="00E14989" w:rsidRDefault="00390009" w:rsidP="00390009">
            <w:pPr>
              <w:widowControl w:val="0"/>
              <w:numPr>
                <w:ilvl w:val="0"/>
                <w:numId w:val="10"/>
              </w:numPr>
              <w:spacing w:before="120" w:after="120" w:line="240" w:lineRule="auto"/>
              <w:ind w:leftChars="400" w:left="1240"/>
              <w:jc w:val="both"/>
              <w:rPr>
                <w:rFonts w:eastAsia="宋体"/>
                <w:bCs/>
                <w:sz w:val="20"/>
                <w:lang w:val="en-US" w:eastAsia="zh-CN"/>
              </w:rPr>
            </w:pPr>
            <w:r w:rsidRPr="00E14989">
              <w:rPr>
                <w:rFonts w:eastAsia="宋体" w:hint="eastAsia"/>
                <w:color w:val="000000"/>
                <w:sz w:val="20"/>
                <w:lang w:val="en-US" w:eastAsia="zh-CN"/>
              </w:rPr>
              <w:t>Radio s</w:t>
            </w:r>
            <w:r w:rsidRPr="00E14989">
              <w:rPr>
                <w:rFonts w:eastAsia="宋体"/>
                <w:color w:val="000000"/>
                <w:sz w:val="20"/>
                <w:lang w:val="en-US" w:eastAsia="zh-CN"/>
              </w:rPr>
              <w:t>ignalling framework for UE capabilities, aiming at improvements and simplification compared to 5G NR [RAN2, RAN1, RAN4]</w:t>
            </w:r>
          </w:p>
          <w:p w14:paraId="1E3605E3" w14:textId="77777777" w:rsidR="00390009" w:rsidRPr="00E14989" w:rsidRDefault="00390009" w:rsidP="00390009">
            <w:pPr>
              <w:widowControl w:val="0"/>
              <w:numPr>
                <w:ilvl w:val="0"/>
                <w:numId w:val="10"/>
              </w:numPr>
              <w:spacing w:before="120" w:after="120" w:line="240" w:lineRule="auto"/>
              <w:ind w:leftChars="400" w:left="1240"/>
              <w:jc w:val="both"/>
              <w:rPr>
                <w:rFonts w:eastAsia="宋体"/>
                <w:bCs/>
                <w:sz w:val="20"/>
                <w:lang w:val="en-US" w:eastAsia="zh-CN"/>
              </w:rPr>
            </w:pPr>
            <w:r w:rsidRPr="00E14989">
              <w:rPr>
                <w:rFonts w:eastAsia="宋体"/>
                <w:bCs/>
                <w:sz w:val="20"/>
                <w:lang w:val="en-US" w:eastAsia="zh-CN"/>
              </w:rPr>
              <w:t>Data transfer design to support various types of data (e.g. AI/ML, Sensing, etc) [RAN2</w:t>
            </w:r>
            <w:r w:rsidRPr="00E14989">
              <w:rPr>
                <w:rFonts w:eastAsia="宋体" w:hint="eastAsia"/>
                <w:bCs/>
                <w:sz w:val="20"/>
                <w:lang w:val="en-US" w:eastAsia="zh-CN"/>
              </w:rPr>
              <w:t xml:space="preserve">, </w:t>
            </w:r>
            <w:r w:rsidRPr="00E14989">
              <w:rPr>
                <w:rFonts w:eastAsia="宋体"/>
                <w:bCs/>
                <w:sz w:val="20"/>
                <w:lang w:val="en-US" w:eastAsia="zh-CN"/>
              </w:rPr>
              <w:t>RAN3]</w:t>
            </w:r>
          </w:p>
          <w:p w14:paraId="198C869F" w14:textId="77777777" w:rsidR="00390009" w:rsidRPr="00E14989" w:rsidRDefault="00390009" w:rsidP="00390009">
            <w:pPr>
              <w:widowControl w:val="0"/>
              <w:tabs>
                <w:tab w:val="left" w:pos="-420"/>
              </w:tabs>
              <w:spacing w:after="120" w:line="240" w:lineRule="auto"/>
              <w:ind w:left="380"/>
              <w:contextualSpacing/>
              <w:jc w:val="both"/>
              <w:rPr>
                <w:rFonts w:eastAsia="宋体"/>
                <w:color w:val="000000"/>
                <w:sz w:val="20"/>
                <w:lang w:val="en-US" w:eastAsia="zh-CN"/>
              </w:rPr>
            </w:pPr>
          </w:p>
          <w:p w14:paraId="3F153B3B" w14:textId="77777777" w:rsidR="00390009" w:rsidRPr="00E14989" w:rsidRDefault="00390009" w:rsidP="00390009">
            <w:pPr>
              <w:widowControl w:val="0"/>
              <w:tabs>
                <w:tab w:val="left" w:pos="-420"/>
              </w:tabs>
              <w:spacing w:after="120" w:line="240" w:lineRule="auto"/>
              <w:ind w:left="380"/>
              <w:contextualSpacing/>
              <w:jc w:val="both"/>
              <w:rPr>
                <w:rFonts w:eastAsia="宋体"/>
                <w:color w:val="000000"/>
                <w:sz w:val="20"/>
                <w:lang w:val="en-US" w:eastAsia="zh-CN"/>
              </w:rPr>
            </w:pPr>
            <w:r w:rsidRPr="00E14989">
              <w:rPr>
                <w:rFonts w:eastAsia="宋体" w:hint="eastAsia"/>
                <w:color w:val="000000"/>
                <w:sz w:val="20"/>
                <w:lang w:val="en-US" w:eastAsia="zh-CN"/>
              </w:rPr>
              <w:t xml:space="preserve">(6) </w:t>
            </w:r>
            <w:r w:rsidRPr="00E14989">
              <w:rPr>
                <w:rFonts w:eastAsia="宋体"/>
                <w:color w:val="000000"/>
                <w:sz w:val="20"/>
                <w:lang w:val="en-US" w:eastAsia="zh-CN"/>
              </w:rPr>
              <w:t>Radio Access Network architecture, interface protocols and procedures</w:t>
            </w:r>
            <w:r w:rsidRPr="00E14989">
              <w:rPr>
                <w:rFonts w:eastAsia="宋体"/>
                <w:sz w:val="20"/>
                <w:lang w:val="en-US" w:eastAsia="zh-CN"/>
              </w:rPr>
              <w:t xml:space="preserve"> </w:t>
            </w:r>
            <w:r w:rsidRPr="00E14989">
              <w:rPr>
                <w:rFonts w:eastAsia="宋体"/>
                <w:color w:val="000000"/>
                <w:sz w:val="20"/>
                <w:lang w:val="en-US" w:eastAsia="zh-CN"/>
              </w:rPr>
              <w:t xml:space="preserve">considering support of various services and </w:t>
            </w:r>
            <w:r w:rsidRPr="00E14989">
              <w:rPr>
                <w:rFonts w:eastAsia="宋体" w:hint="eastAsia"/>
                <w:color w:val="000000"/>
                <w:sz w:val="20"/>
                <w:lang w:val="en-US" w:eastAsia="zh-CN"/>
              </w:rPr>
              <w:t>functionalities</w:t>
            </w:r>
            <w:r w:rsidRPr="00E14989">
              <w:rPr>
                <w:rFonts w:eastAsia="宋体"/>
                <w:color w:val="000000"/>
                <w:sz w:val="20"/>
                <w:lang w:val="en-US" w:eastAsia="zh-CN"/>
              </w:rPr>
              <w:t xml:space="preserve"> (e.g. AI/ML, sensing, etc). [RAN3, RAN2]</w:t>
            </w:r>
          </w:p>
          <w:p w14:paraId="2C8E2C7D" w14:textId="77777777" w:rsidR="00390009" w:rsidRPr="00E14989" w:rsidRDefault="00390009" w:rsidP="00390009">
            <w:pPr>
              <w:widowControl w:val="0"/>
              <w:numPr>
                <w:ilvl w:val="0"/>
                <w:numId w:val="12"/>
              </w:numPr>
              <w:spacing w:before="120" w:after="120" w:line="240" w:lineRule="auto"/>
              <w:ind w:leftChars="400" w:left="1240"/>
              <w:jc w:val="both"/>
              <w:rPr>
                <w:rFonts w:eastAsia="宋体"/>
                <w:color w:val="000000"/>
                <w:sz w:val="20"/>
                <w:lang w:val="en-US" w:eastAsia="zh-CN"/>
              </w:rPr>
            </w:pPr>
            <w:r w:rsidRPr="00E14989">
              <w:rPr>
                <w:rFonts w:eastAsia="宋体"/>
                <w:color w:val="000000"/>
                <w:sz w:val="20"/>
                <w:lang w:val="en-US" w:eastAsia="zh-CN"/>
              </w:rPr>
              <w:t>Overall RAN architecture aspects</w:t>
            </w:r>
            <w:r w:rsidRPr="00E14989">
              <w:rPr>
                <w:rFonts w:eastAsia="宋体" w:hint="eastAsia"/>
                <w:color w:val="000000"/>
                <w:sz w:val="20"/>
                <w:lang w:val="en-US" w:eastAsia="zh-CN"/>
              </w:rPr>
              <w:t xml:space="preserve"> </w:t>
            </w:r>
            <w:r w:rsidRPr="00E14989">
              <w:rPr>
                <w:rFonts w:eastAsia="宋体"/>
                <w:color w:val="000000"/>
                <w:sz w:val="20"/>
                <w:lang w:val="en-US" w:eastAsia="zh-CN"/>
              </w:rPr>
              <w:t>[RAN3, RAN2]</w:t>
            </w:r>
          </w:p>
          <w:p w14:paraId="654D7A05" w14:textId="77777777" w:rsidR="00390009" w:rsidRPr="00E14989" w:rsidRDefault="00390009" w:rsidP="00390009">
            <w:pPr>
              <w:widowControl w:val="0"/>
              <w:numPr>
                <w:ilvl w:val="0"/>
                <w:numId w:val="12"/>
              </w:numPr>
              <w:spacing w:before="120" w:after="120" w:line="240" w:lineRule="auto"/>
              <w:ind w:leftChars="400" w:left="1240"/>
              <w:jc w:val="both"/>
              <w:rPr>
                <w:rFonts w:eastAsia="宋体"/>
                <w:color w:val="000000"/>
                <w:sz w:val="20"/>
                <w:lang w:val="en-US" w:eastAsia="zh-CN"/>
              </w:rPr>
            </w:pPr>
            <w:r w:rsidRPr="00E14989">
              <w:rPr>
                <w:rFonts w:eastAsia="宋体"/>
                <w:color w:val="000000"/>
                <w:sz w:val="20"/>
                <w:lang w:val="en-US" w:eastAsia="zh-CN"/>
              </w:rPr>
              <w:t>RAN-CN functional split, interface, protocol stack and procedures [RAN3]</w:t>
            </w:r>
          </w:p>
          <w:p w14:paraId="684EFE03" w14:textId="77777777" w:rsidR="00390009" w:rsidRPr="00E14989" w:rsidRDefault="00390009" w:rsidP="00390009">
            <w:pPr>
              <w:widowControl w:val="0"/>
              <w:numPr>
                <w:ilvl w:val="0"/>
                <w:numId w:val="12"/>
              </w:numPr>
              <w:spacing w:before="120" w:after="120" w:line="240" w:lineRule="auto"/>
              <w:ind w:leftChars="400" w:left="1240"/>
              <w:jc w:val="both"/>
              <w:rPr>
                <w:rFonts w:eastAsia="宋体"/>
                <w:color w:val="000000"/>
                <w:sz w:val="20"/>
                <w:lang w:val="en-US" w:eastAsia="zh-CN"/>
              </w:rPr>
            </w:pPr>
            <w:r w:rsidRPr="00E14989">
              <w:rPr>
                <w:rFonts w:eastAsia="宋体"/>
                <w:color w:val="000000"/>
                <w:sz w:val="20"/>
                <w:lang w:val="en-US" w:eastAsia="zh-CN"/>
              </w:rPr>
              <w:t>RAN internal functional split, interfaces, protocol stacks and procedures, [RAN3, RAN2]</w:t>
            </w:r>
          </w:p>
          <w:p w14:paraId="39739E05" w14:textId="77777777" w:rsidR="00390009" w:rsidRPr="00E14989" w:rsidRDefault="00390009" w:rsidP="00390009">
            <w:pPr>
              <w:widowControl w:val="0"/>
              <w:spacing w:after="120" w:line="240" w:lineRule="auto"/>
              <w:ind w:left="380"/>
              <w:contextualSpacing/>
              <w:jc w:val="both"/>
              <w:rPr>
                <w:rFonts w:eastAsia="宋体"/>
                <w:color w:val="000000"/>
                <w:sz w:val="20"/>
                <w:lang w:val="en-US" w:eastAsia="zh-CN"/>
              </w:rPr>
            </w:pPr>
          </w:p>
          <w:p w14:paraId="2381F2FF" w14:textId="77777777" w:rsidR="00390009" w:rsidRPr="00E14989" w:rsidRDefault="00390009" w:rsidP="00390009">
            <w:pPr>
              <w:widowControl w:val="0"/>
              <w:spacing w:after="120" w:line="240" w:lineRule="auto"/>
              <w:ind w:left="380"/>
              <w:contextualSpacing/>
              <w:jc w:val="both"/>
              <w:rPr>
                <w:rFonts w:eastAsia="宋体"/>
                <w:color w:val="000000"/>
                <w:sz w:val="20"/>
                <w:lang w:val="en-US" w:eastAsia="zh-CN"/>
              </w:rPr>
            </w:pPr>
            <w:r w:rsidRPr="00E14989">
              <w:rPr>
                <w:rFonts w:eastAsia="宋体" w:hint="eastAsia"/>
                <w:color w:val="000000"/>
                <w:sz w:val="20"/>
                <w:lang w:val="en-US" w:eastAsia="zh-CN"/>
              </w:rPr>
              <w:t xml:space="preserve">(8) </w:t>
            </w:r>
            <w:r w:rsidRPr="00E14989">
              <w:rPr>
                <w:rFonts w:eastAsia="宋体"/>
                <w:color w:val="000000"/>
                <w:sz w:val="20"/>
                <w:lang w:val="en-US" w:eastAsia="zh-CN"/>
              </w:rPr>
              <w:t>AI/ML for 6GR and Radio Access Network, leveraging 5G AI/ML framework, as appropriate [See TR38.843] [RAN1, RAN2, RAN3, RAN4]</w:t>
            </w:r>
          </w:p>
          <w:p w14:paraId="4B53D78F" w14:textId="77777777" w:rsidR="00390009" w:rsidRPr="00E14989" w:rsidRDefault="00390009" w:rsidP="00390009">
            <w:pPr>
              <w:widowControl w:val="0"/>
              <w:numPr>
                <w:ilvl w:val="0"/>
                <w:numId w:val="13"/>
              </w:numPr>
              <w:spacing w:before="120" w:after="120" w:line="240" w:lineRule="auto"/>
              <w:ind w:leftChars="400" w:left="1240"/>
              <w:jc w:val="both"/>
              <w:rPr>
                <w:rFonts w:eastAsia="宋体"/>
                <w:color w:val="000000"/>
                <w:sz w:val="20"/>
                <w:lang w:val="en-US" w:eastAsia="zh-CN"/>
              </w:rPr>
            </w:pPr>
            <w:r w:rsidRPr="00E14989">
              <w:rPr>
                <w:rFonts w:eastAsia="宋体"/>
                <w:color w:val="000000"/>
                <w:sz w:val="20"/>
                <w:lang w:val="en-US" w:eastAsia="zh-CN"/>
              </w:rPr>
              <w:t xml:space="preserve">Identify Use Case(s) of interest (either existing or new) with compelling trade-off between e.g., performance, complexity, etc… </w:t>
            </w:r>
            <w:r w:rsidRPr="00E14989">
              <w:rPr>
                <w:rFonts w:eastAsia="宋体"/>
                <w:color w:val="000000"/>
                <w:sz w:val="20"/>
                <w:lang w:val="en-US" w:eastAsia="zh-CN"/>
              </w:rPr>
              <w:br/>
              <w:t>Coordinated discussion needs to be ensured with related design areas, where needed (e.g., MIMO, Mobility, etc…)</w:t>
            </w:r>
          </w:p>
          <w:p w14:paraId="6A816841" w14:textId="77777777" w:rsidR="00390009" w:rsidRPr="00E14989" w:rsidRDefault="00390009" w:rsidP="00390009">
            <w:pPr>
              <w:widowControl w:val="0"/>
              <w:spacing w:after="120" w:line="240" w:lineRule="auto"/>
              <w:ind w:left="720" w:firstLine="720"/>
              <w:jc w:val="both"/>
              <w:rPr>
                <w:rFonts w:eastAsia="宋体"/>
                <w:color w:val="000000"/>
                <w:sz w:val="20"/>
                <w:lang w:val="en-US" w:eastAsia="zh-CN"/>
              </w:rPr>
            </w:pPr>
            <w:r w:rsidRPr="00E14989">
              <w:rPr>
                <w:rFonts w:eastAsia="宋体"/>
                <w:color w:val="000000"/>
                <w:sz w:val="20"/>
                <w:lang w:val="en-US" w:eastAsia="zh-CN"/>
              </w:rPr>
              <w:t>NOTE: lead WG depends on the use case.</w:t>
            </w:r>
          </w:p>
          <w:p w14:paraId="0189879E" w14:textId="77777777" w:rsidR="00390009" w:rsidRPr="00E14989" w:rsidRDefault="00390009" w:rsidP="00390009">
            <w:pPr>
              <w:widowControl w:val="0"/>
              <w:numPr>
                <w:ilvl w:val="0"/>
                <w:numId w:val="13"/>
              </w:numPr>
              <w:spacing w:before="120" w:after="120" w:line="240" w:lineRule="auto"/>
              <w:ind w:leftChars="400" w:left="1240"/>
              <w:jc w:val="both"/>
              <w:rPr>
                <w:rFonts w:eastAsia="宋体"/>
                <w:color w:val="000000"/>
                <w:sz w:val="20"/>
                <w:lang w:val="en-US" w:eastAsia="zh-CN"/>
              </w:rPr>
            </w:pPr>
            <w:r w:rsidRPr="00E14989">
              <w:rPr>
                <w:rFonts w:eastAsia="宋体"/>
                <w:color w:val="000000"/>
                <w:sz w:val="20"/>
                <w:lang w:val="en-US" w:eastAsia="zh-CN"/>
              </w:rPr>
              <w:t>AI/ML framework: Extensible AI/ML enablers based on the identified Use Case(s), including</w:t>
            </w:r>
          </w:p>
          <w:p w14:paraId="1424717F" w14:textId="77777777" w:rsidR="00390009" w:rsidRPr="00E14989" w:rsidRDefault="00390009" w:rsidP="00390009">
            <w:pPr>
              <w:widowControl w:val="0"/>
              <w:numPr>
                <w:ilvl w:val="2"/>
                <w:numId w:val="14"/>
              </w:numPr>
              <w:spacing w:before="120" w:after="120" w:line="240" w:lineRule="auto"/>
              <w:ind w:left="1405" w:hanging="185"/>
              <w:jc w:val="both"/>
              <w:rPr>
                <w:rFonts w:eastAsia="宋体"/>
                <w:color w:val="000000"/>
                <w:sz w:val="20"/>
                <w:lang w:val="en-US" w:eastAsia="zh-CN"/>
              </w:rPr>
            </w:pPr>
            <w:r w:rsidRPr="00E14989">
              <w:rPr>
                <w:rFonts w:eastAsia="宋体"/>
                <w:color w:val="000000"/>
                <w:sz w:val="20"/>
                <w:lang w:val="en-US" w:eastAsia="zh-CN"/>
              </w:rPr>
              <w:t>LCM procedures [RAN</w:t>
            </w:r>
            <w:r w:rsidRPr="00E14989">
              <w:rPr>
                <w:rFonts w:eastAsia="宋体" w:hint="eastAsia"/>
                <w:color w:val="000000"/>
                <w:sz w:val="20"/>
                <w:lang w:val="en-US" w:eastAsia="zh-CN"/>
              </w:rPr>
              <w:t>2</w:t>
            </w:r>
            <w:r w:rsidRPr="00E14989">
              <w:rPr>
                <w:rFonts w:eastAsia="宋体"/>
                <w:color w:val="000000"/>
                <w:sz w:val="20"/>
                <w:lang w:val="en-US" w:eastAsia="zh-CN"/>
              </w:rPr>
              <w:t>, RAN</w:t>
            </w:r>
            <w:r w:rsidRPr="00E14989">
              <w:rPr>
                <w:rFonts w:eastAsia="宋体" w:hint="eastAsia"/>
                <w:color w:val="000000"/>
                <w:sz w:val="20"/>
                <w:lang w:val="en-US" w:eastAsia="zh-CN"/>
              </w:rPr>
              <w:t>1</w:t>
            </w:r>
            <w:r w:rsidRPr="00E14989">
              <w:rPr>
                <w:rFonts w:eastAsia="宋体"/>
                <w:color w:val="000000"/>
                <w:sz w:val="20"/>
                <w:lang w:val="en-US" w:eastAsia="zh-CN"/>
              </w:rPr>
              <w:t>, RAN3, RAN4]</w:t>
            </w:r>
          </w:p>
          <w:p w14:paraId="5522D859" w14:textId="77777777" w:rsidR="00390009" w:rsidRPr="00E14989" w:rsidRDefault="00390009" w:rsidP="00390009">
            <w:pPr>
              <w:widowControl w:val="0"/>
              <w:numPr>
                <w:ilvl w:val="2"/>
                <w:numId w:val="14"/>
              </w:numPr>
              <w:spacing w:before="120" w:after="120" w:line="240" w:lineRule="auto"/>
              <w:ind w:left="1405" w:hanging="185"/>
              <w:jc w:val="both"/>
              <w:rPr>
                <w:rFonts w:eastAsia="宋体"/>
                <w:color w:val="000000"/>
                <w:sz w:val="20"/>
                <w:lang w:val="en-US" w:eastAsia="zh-CN"/>
              </w:rPr>
            </w:pPr>
            <w:r w:rsidRPr="00E14989">
              <w:rPr>
                <w:rFonts w:eastAsia="宋体"/>
                <w:color w:val="000000"/>
                <w:sz w:val="20"/>
                <w:lang w:val="en-US" w:eastAsia="zh-CN"/>
              </w:rPr>
              <w:t>Data collection and data management, in coordination with SA WGs</w:t>
            </w:r>
            <w:r w:rsidRPr="00E14989">
              <w:rPr>
                <w:rFonts w:eastAsia="宋体" w:hint="eastAsia"/>
                <w:color w:val="000000"/>
                <w:sz w:val="20"/>
                <w:lang w:val="en-US" w:eastAsia="zh-CN"/>
              </w:rPr>
              <w:t xml:space="preserve"> </w:t>
            </w:r>
            <w:r w:rsidRPr="00E14989">
              <w:rPr>
                <w:rFonts w:eastAsia="宋体"/>
                <w:color w:val="000000"/>
                <w:sz w:val="20"/>
                <w:lang w:val="en-US" w:eastAsia="zh-CN"/>
              </w:rPr>
              <w:t>[RAN2, RAN3</w:t>
            </w:r>
            <w:r w:rsidRPr="00E14989">
              <w:rPr>
                <w:rFonts w:eastAsia="宋体" w:hint="eastAsia"/>
                <w:color w:val="000000"/>
                <w:sz w:val="20"/>
                <w:lang w:val="en-US" w:eastAsia="zh-CN"/>
              </w:rPr>
              <w:t>, RAN1</w:t>
            </w:r>
            <w:r w:rsidRPr="00E14989">
              <w:rPr>
                <w:rFonts w:eastAsia="宋体"/>
                <w:color w:val="000000"/>
                <w:sz w:val="20"/>
                <w:lang w:val="en-US" w:eastAsia="zh-CN"/>
              </w:rPr>
              <w:t>]</w:t>
            </w:r>
          </w:p>
          <w:p w14:paraId="34D2B10D" w14:textId="77777777" w:rsidR="00390009" w:rsidRPr="00390009" w:rsidRDefault="00390009" w:rsidP="00390009">
            <w:pPr>
              <w:widowControl w:val="0"/>
              <w:spacing w:after="120" w:line="240" w:lineRule="auto"/>
              <w:ind w:leftChars="213" w:left="469"/>
              <w:jc w:val="both"/>
              <w:rPr>
                <w:rFonts w:eastAsia="宋体"/>
                <w:color w:val="000000"/>
                <w:sz w:val="20"/>
                <w:lang w:val="en-US" w:eastAsia="zh-CN"/>
              </w:rPr>
            </w:pPr>
            <w:r w:rsidRPr="00E14989">
              <w:rPr>
                <w:rFonts w:eastAsia="宋体" w:hint="eastAsia"/>
                <w:color w:val="000000"/>
                <w:sz w:val="20"/>
                <w:lang w:val="en-US" w:eastAsia="zh-CN"/>
              </w:rPr>
              <w:t xml:space="preserve">Note: NW for AI is assumed to be </w:t>
            </w:r>
            <w:r w:rsidRPr="00E14989">
              <w:rPr>
                <w:rFonts w:eastAsia="宋体"/>
                <w:color w:val="000000"/>
                <w:sz w:val="20"/>
                <w:lang w:val="en-US" w:eastAsia="zh-CN"/>
              </w:rPr>
              <w:t>covered</w:t>
            </w:r>
            <w:r w:rsidRPr="00E14989">
              <w:rPr>
                <w:rFonts w:eastAsia="宋体" w:hint="eastAsia"/>
                <w:color w:val="000000"/>
                <w:sz w:val="20"/>
                <w:lang w:val="en-US" w:eastAsia="zh-CN"/>
              </w:rPr>
              <w:t xml:space="preserve"> by new </w:t>
            </w:r>
            <w:r w:rsidRPr="00E14989">
              <w:rPr>
                <w:rFonts w:eastAsia="宋体"/>
                <w:color w:val="000000"/>
                <w:sz w:val="20"/>
                <w:lang w:val="en-US" w:eastAsia="zh-CN"/>
              </w:rPr>
              <w:t>services</w:t>
            </w:r>
          </w:p>
          <w:p w14:paraId="11DF124C" w14:textId="77777777" w:rsidR="00390009" w:rsidRPr="00390009" w:rsidRDefault="00390009" w:rsidP="00390009">
            <w:pPr>
              <w:widowControl w:val="0"/>
              <w:spacing w:after="120" w:line="240" w:lineRule="auto"/>
              <w:ind w:leftChars="213" w:left="469"/>
              <w:jc w:val="both"/>
              <w:rPr>
                <w:rFonts w:eastAsia="宋体"/>
                <w:color w:val="000000"/>
                <w:sz w:val="20"/>
                <w:lang w:val="en-US" w:eastAsia="zh-CN"/>
              </w:rPr>
            </w:pPr>
            <w:r w:rsidRPr="00390009">
              <w:rPr>
                <w:rFonts w:eastAsia="宋体"/>
                <w:color w:val="000000"/>
                <w:sz w:val="20"/>
                <w:lang w:val="en-US" w:eastAsia="zh-CN"/>
              </w:rPr>
              <w:t>6GR and RAN design shall ensure that the 6G System can also operate without AI/ML</w:t>
            </w:r>
          </w:p>
          <w:p w14:paraId="35CDA788" w14:textId="77777777" w:rsidR="00390009" w:rsidRPr="00390009" w:rsidRDefault="00390009" w:rsidP="00390009">
            <w:pPr>
              <w:widowControl w:val="0"/>
              <w:spacing w:beforeLines="50" w:before="120" w:afterLines="50" w:after="120" w:line="240" w:lineRule="auto"/>
              <w:jc w:val="both"/>
              <w:rPr>
                <w:rFonts w:eastAsia="宋体"/>
                <w:sz w:val="20"/>
                <w:lang w:val="en-US" w:eastAsia="zh-CN"/>
              </w:rPr>
            </w:pPr>
          </w:p>
        </w:tc>
      </w:tr>
    </w:tbl>
    <w:p w14:paraId="2A3F7FFE" w14:textId="6CAFC2B3" w:rsidR="00DC6F67" w:rsidRDefault="00CC4255" w:rsidP="00632D8E">
      <w:pPr>
        <w:overflowPunct w:val="0"/>
        <w:autoSpaceDE w:val="0"/>
        <w:autoSpaceDN w:val="0"/>
        <w:adjustRightInd w:val="0"/>
        <w:spacing w:line="360" w:lineRule="auto"/>
        <w:jc w:val="both"/>
        <w:textAlignment w:val="baseline"/>
        <w:rPr>
          <w:rFonts w:eastAsiaTheme="minorEastAsia"/>
          <w:szCs w:val="22"/>
          <w:lang w:eastAsia="zh-CN"/>
        </w:rPr>
      </w:pPr>
      <w:r w:rsidRPr="00632D8E">
        <w:rPr>
          <w:rFonts w:eastAsiaTheme="minorEastAsia"/>
          <w:szCs w:val="22"/>
          <w:lang w:eastAsia="zh-CN"/>
        </w:rPr>
        <w:t>AI/ML p</w:t>
      </w:r>
      <w:r w:rsidR="00F62607" w:rsidRPr="00632D8E">
        <w:rPr>
          <w:rFonts w:eastAsiaTheme="minorEastAsia"/>
          <w:szCs w:val="22"/>
          <w:lang w:eastAsia="zh-CN"/>
        </w:rPr>
        <w:t>revious studies in 3GPP have already addressed in different contexts, for example SA2 on NWDAF, RAN3 on AI/ML aspects for NG-RAN architecture, and RAN1/2/4 on AI/ML for the air interface.</w:t>
      </w:r>
      <w:r w:rsidRPr="00632D8E">
        <w:rPr>
          <w:rFonts w:eastAsiaTheme="minorEastAsia"/>
          <w:szCs w:val="22"/>
          <w:lang w:eastAsia="zh-CN"/>
        </w:rPr>
        <w:t xml:space="preserve"> </w:t>
      </w:r>
      <w:r w:rsidR="00DC6F67" w:rsidRPr="00632D8E">
        <w:rPr>
          <w:rFonts w:eastAsiaTheme="minorEastAsia"/>
          <w:szCs w:val="22"/>
          <w:lang w:eastAsia="zh-CN"/>
        </w:rPr>
        <w:t>In R19, SA2 made efforts to promote AI/ML cross-domain coordination [</w:t>
      </w:r>
      <w:r w:rsidR="009925AC">
        <w:rPr>
          <w:rFonts w:eastAsiaTheme="minorEastAsia"/>
          <w:szCs w:val="22"/>
          <w:lang w:eastAsia="zh-CN"/>
        </w:rPr>
        <w:t>6</w:t>
      </w:r>
      <w:r w:rsidR="00DC6F67" w:rsidRPr="00632D8E">
        <w:rPr>
          <w:rFonts w:eastAsiaTheme="minorEastAsia"/>
          <w:szCs w:val="22"/>
          <w:lang w:eastAsia="zh-CN"/>
        </w:rPr>
        <w:t xml:space="preserve">]. </w:t>
      </w:r>
      <w:r w:rsidR="009925AC" w:rsidRPr="009925AC">
        <w:rPr>
          <w:rFonts w:eastAsiaTheme="minorEastAsia"/>
          <w:szCs w:val="22"/>
          <w:lang w:eastAsia="zh-CN"/>
        </w:rPr>
        <w:t>However, the AI/ML framework in 5G remains fragmented. For 6G, it is necessary to adopt a unified AI/ML framework across TSGs and WGs to ensure optimal operation and interoperability.</w:t>
      </w:r>
    </w:p>
    <w:p w14:paraId="0A387706" w14:textId="43FE45E5" w:rsidR="003A6A32" w:rsidRPr="00632D8E" w:rsidRDefault="00CC4255" w:rsidP="00632D8E">
      <w:pPr>
        <w:overflowPunct w:val="0"/>
        <w:autoSpaceDE w:val="0"/>
        <w:autoSpaceDN w:val="0"/>
        <w:adjustRightInd w:val="0"/>
        <w:spacing w:line="360" w:lineRule="auto"/>
        <w:jc w:val="both"/>
        <w:textAlignment w:val="baseline"/>
        <w:rPr>
          <w:rFonts w:eastAsiaTheme="minorEastAsia"/>
          <w:b/>
          <w:bCs/>
          <w:sz w:val="20"/>
          <w:lang w:eastAsia="zh-CN"/>
        </w:rPr>
      </w:pPr>
      <w:bookmarkStart w:id="0" w:name="_GoBack"/>
      <w:bookmarkEnd w:id="0"/>
      <w:r w:rsidRPr="00632D8E">
        <w:rPr>
          <w:rFonts w:eastAsiaTheme="minorEastAsia"/>
          <w:b/>
          <w:bCs/>
          <w:sz w:val="20"/>
          <w:lang w:eastAsia="zh-CN"/>
        </w:rPr>
        <w:t xml:space="preserve">Proposal </w:t>
      </w:r>
      <w:r w:rsidR="002E6B77">
        <w:rPr>
          <w:rFonts w:eastAsiaTheme="minorEastAsia"/>
          <w:b/>
          <w:bCs/>
          <w:sz w:val="20"/>
          <w:lang w:eastAsia="zh-CN"/>
        </w:rPr>
        <w:t>4</w:t>
      </w:r>
      <w:r w:rsidR="00D55D3F" w:rsidRPr="00D55D3F">
        <w:rPr>
          <w:rFonts w:eastAsiaTheme="minorEastAsia"/>
          <w:b/>
          <w:bCs/>
          <w:sz w:val="20"/>
          <w:lang w:eastAsia="zh-CN"/>
        </w:rPr>
        <w:t>:</w:t>
      </w:r>
      <w:r w:rsidR="00D55D3F">
        <w:rPr>
          <w:rFonts w:eastAsiaTheme="minorEastAsia"/>
          <w:b/>
          <w:bCs/>
          <w:sz w:val="20"/>
          <w:lang w:eastAsia="zh-CN"/>
        </w:rPr>
        <w:t xml:space="preserve"> </w:t>
      </w:r>
      <w:r w:rsidR="002E6B77">
        <w:rPr>
          <w:rFonts w:eastAsiaTheme="minorEastAsia"/>
          <w:b/>
          <w:bCs/>
          <w:sz w:val="20"/>
          <w:lang w:eastAsia="zh-CN"/>
        </w:rPr>
        <w:t>T</w:t>
      </w:r>
      <w:r w:rsidR="00D55D3F" w:rsidRPr="00D55D3F">
        <w:rPr>
          <w:rFonts w:eastAsiaTheme="minorEastAsia"/>
          <w:b/>
          <w:bCs/>
          <w:sz w:val="20"/>
          <w:lang w:eastAsia="zh-CN"/>
        </w:rPr>
        <w:t>o address AI/ML in a unified way across TSGs and WGs for optimal operation.</w:t>
      </w:r>
    </w:p>
    <w:p w14:paraId="413EA3DE" w14:textId="416C42A1" w:rsidR="00D8020D" w:rsidRPr="00632D8E" w:rsidRDefault="00D55D3F" w:rsidP="00632D8E">
      <w:pPr>
        <w:overflowPunct w:val="0"/>
        <w:autoSpaceDE w:val="0"/>
        <w:autoSpaceDN w:val="0"/>
        <w:adjustRightInd w:val="0"/>
        <w:spacing w:line="360" w:lineRule="auto"/>
        <w:jc w:val="both"/>
        <w:textAlignment w:val="baseline"/>
        <w:rPr>
          <w:rFonts w:eastAsiaTheme="minorEastAsia"/>
          <w:szCs w:val="22"/>
          <w:lang w:eastAsia="zh-CN"/>
        </w:rPr>
      </w:pPr>
      <w:r>
        <w:rPr>
          <w:rFonts w:eastAsiaTheme="minorEastAsia"/>
          <w:szCs w:val="22"/>
          <w:lang w:eastAsia="zh-CN"/>
        </w:rPr>
        <w:t>T</w:t>
      </w:r>
      <w:r w:rsidR="00D8020D" w:rsidRPr="00632D8E">
        <w:rPr>
          <w:rFonts w:eastAsiaTheme="minorEastAsia"/>
          <w:szCs w:val="22"/>
          <w:lang w:eastAsia="zh-CN"/>
        </w:rPr>
        <w:t>he functional framework for AI/ML for NR air interface are shown in figure 1.</w:t>
      </w:r>
    </w:p>
    <w:p w14:paraId="128D6AA7" w14:textId="77777777" w:rsidR="00D8020D" w:rsidRPr="00D8020D" w:rsidRDefault="00D8020D" w:rsidP="00D8020D">
      <w:pPr>
        <w:keepNext/>
        <w:keepLines/>
        <w:spacing w:before="60" w:line="240" w:lineRule="auto"/>
        <w:jc w:val="center"/>
        <w:rPr>
          <w:rFonts w:ascii="Arial" w:eastAsia="MS Mincho" w:hAnsi="Arial"/>
          <w:b/>
          <w:sz w:val="20"/>
        </w:rPr>
      </w:pPr>
      <w:r w:rsidRPr="00D8020D">
        <w:rPr>
          <w:rFonts w:ascii="Arial" w:eastAsia="MS Mincho" w:hAnsi="Arial"/>
          <w:b/>
          <w:sz w:val="20"/>
        </w:rPr>
        <w:object w:dxaOrig="10755" w:dyaOrig="4605" w14:anchorId="406C372C">
          <v:shape id="_x0000_i1027" type="#_x0000_t75" style="width:439.5pt;height:189.5pt" o:ole="">
            <v:imagedata r:id="rId16" o:title=""/>
          </v:shape>
          <o:OLEObject Type="Embed" ProgID="Visio.Drawing.15" ShapeID="_x0000_i1027" DrawAspect="Content" ObjectID="_1821019376" r:id="rId17"/>
        </w:object>
      </w:r>
    </w:p>
    <w:p w14:paraId="56415013" w14:textId="4ADDCC76" w:rsidR="00D8020D" w:rsidRPr="00D8020D" w:rsidRDefault="00D8020D" w:rsidP="00D8020D">
      <w:pPr>
        <w:keepLines/>
        <w:overflowPunct w:val="0"/>
        <w:autoSpaceDE w:val="0"/>
        <w:autoSpaceDN w:val="0"/>
        <w:adjustRightInd w:val="0"/>
        <w:spacing w:after="240" w:line="240" w:lineRule="auto"/>
        <w:ind w:leftChars="90" w:left="198"/>
        <w:jc w:val="center"/>
        <w:textAlignment w:val="baseline"/>
        <w:rPr>
          <w:rFonts w:ascii="Arial" w:eastAsia="MS Mincho" w:hAnsi="Arial"/>
          <w:b/>
          <w:sz w:val="20"/>
        </w:rPr>
      </w:pPr>
      <w:r w:rsidRPr="00D8020D">
        <w:rPr>
          <w:rFonts w:ascii="Arial" w:hAnsi="Arial"/>
          <w:b/>
          <w:sz w:val="20"/>
          <w:lang w:eastAsia="ja-JP"/>
        </w:rPr>
        <w:t>Figure</w:t>
      </w:r>
      <w:r w:rsidRPr="00D8020D">
        <w:rPr>
          <w:rFonts w:ascii="Arial" w:eastAsia="MS Mincho" w:hAnsi="Arial"/>
          <w:b/>
          <w:sz w:val="20"/>
        </w:rPr>
        <w:t xml:space="preserve"> </w:t>
      </w:r>
      <w:r w:rsidR="00F22FF5">
        <w:rPr>
          <w:rFonts w:ascii="Arial" w:eastAsia="MS Mincho" w:hAnsi="Arial"/>
          <w:b/>
          <w:sz w:val="20"/>
        </w:rPr>
        <w:t>3</w:t>
      </w:r>
      <w:r w:rsidRPr="00D8020D">
        <w:rPr>
          <w:rFonts w:ascii="Arial" w:eastAsia="MS Mincho" w:hAnsi="Arial"/>
          <w:b/>
          <w:sz w:val="20"/>
        </w:rPr>
        <w:t>: Functional framework for AI/ML for NR Air Interface</w:t>
      </w:r>
    </w:p>
    <w:p w14:paraId="51EBEEE9" w14:textId="37487BFD" w:rsidR="00F22FF5" w:rsidRDefault="00F22FF5" w:rsidP="00F22FF5">
      <w:pPr>
        <w:overflowPunct w:val="0"/>
        <w:autoSpaceDE w:val="0"/>
        <w:autoSpaceDN w:val="0"/>
        <w:adjustRightInd w:val="0"/>
        <w:spacing w:line="360" w:lineRule="auto"/>
        <w:jc w:val="both"/>
        <w:textAlignment w:val="baseline"/>
        <w:rPr>
          <w:rFonts w:eastAsiaTheme="minorEastAsia"/>
          <w:szCs w:val="22"/>
          <w:lang w:eastAsia="zh-CN"/>
        </w:rPr>
      </w:pPr>
      <w:r w:rsidRPr="00632D8E">
        <w:rPr>
          <w:rFonts w:eastAsiaTheme="minorEastAsia"/>
          <w:szCs w:val="22"/>
          <w:lang w:eastAsia="zh-CN"/>
        </w:rPr>
        <w:t xml:space="preserve">Based on the TR 38.843, </w:t>
      </w:r>
      <w:r w:rsidRPr="00544377">
        <w:rPr>
          <w:rFonts w:eastAsiaTheme="minorEastAsia"/>
          <w:szCs w:val="22"/>
          <w:lang w:eastAsia="zh-CN"/>
        </w:rPr>
        <w:t>AI/ML</w:t>
      </w:r>
      <w:r>
        <w:rPr>
          <w:rFonts w:eastAsiaTheme="minorEastAsia"/>
          <w:szCs w:val="22"/>
          <w:lang w:eastAsia="zh-CN"/>
        </w:rPr>
        <w:t xml:space="preserve"> </w:t>
      </w:r>
      <w:r w:rsidRPr="00632D8E">
        <w:rPr>
          <w:rFonts w:eastAsiaTheme="minorEastAsia" w:hint="eastAsia"/>
          <w:szCs w:val="22"/>
          <w:lang w:eastAsia="zh-CN"/>
        </w:rPr>
        <w:t>d</w:t>
      </w:r>
      <w:r w:rsidRPr="00632D8E">
        <w:rPr>
          <w:rFonts w:eastAsiaTheme="minorEastAsia"/>
          <w:szCs w:val="22"/>
          <w:lang w:eastAsia="zh-CN"/>
        </w:rPr>
        <w:t xml:space="preserve">ata collection </w:t>
      </w:r>
      <w:r>
        <w:rPr>
          <w:rFonts w:eastAsiaTheme="minorEastAsia"/>
          <w:szCs w:val="22"/>
          <w:lang w:eastAsia="zh-CN"/>
        </w:rPr>
        <w:t>s</w:t>
      </w:r>
      <w:r w:rsidRPr="00442A7A">
        <w:rPr>
          <w:rFonts w:eastAsiaTheme="minorEastAsia"/>
          <w:szCs w:val="22"/>
          <w:lang w:eastAsia="zh-CN"/>
        </w:rPr>
        <w:t>erves multiple purposes within the model lifecycle (LCM),</w:t>
      </w:r>
      <w:r w:rsidRPr="00632D8E">
        <w:rPr>
          <w:rFonts w:eastAsiaTheme="minorEastAsia"/>
          <w:szCs w:val="22"/>
          <w:lang w:eastAsia="zh-CN"/>
        </w:rPr>
        <w:t xml:space="preserve"> e.g., model training, model inference, model monitoring, model selection, model update, etc</w:t>
      </w:r>
      <w:r w:rsidR="009925AC">
        <w:rPr>
          <w:rFonts w:eastAsiaTheme="minorEastAsia"/>
          <w:szCs w:val="22"/>
          <w:lang w:eastAsia="zh-CN"/>
        </w:rPr>
        <w:t xml:space="preserve"> [7]</w:t>
      </w:r>
      <w:r w:rsidRPr="00632D8E">
        <w:rPr>
          <w:rFonts w:eastAsiaTheme="minorEastAsia"/>
          <w:szCs w:val="22"/>
          <w:lang w:eastAsia="zh-CN"/>
        </w:rPr>
        <w:t xml:space="preserve">. </w:t>
      </w:r>
      <w:r w:rsidRPr="00442A7A">
        <w:rPr>
          <w:rFonts w:eastAsiaTheme="minorEastAsia"/>
          <w:szCs w:val="22"/>
          <w:lang w:eastAsia="zh-CN"/>
        </w:rPr>
        <w:t>Each function has distinct requirements and may impact specifications differently</w:t>
      </w:r>
      <w:r w:rsidRPr="00632D8E">
        <w:rPr>
          <w:rFonts w:eastAsiaTheme="minorEastAsia"/>
          <w:szCs w:val="22"/>
          <w:lang w:eastAsia="zh-CN"/>
        </w:rPr>
        <w:t>.</w:t>
      </w:r>
      <w:r>
        <w:rPr>
          <w:rFonts w:eastAsia="宋体" w:hint="eastAsia"/>
          <w:szCs w:val="22"/>
          <w:lang w:eastAsia="zh-CN"/>
        </w:rPr>
        <w:t xml:space="preserve"> </w:t>
      </w:r>
      <w:r w:rsidRPr="00F22FF5">
        <w:rPr>
          <w:rFonts w:eastAsiaTheme="minorEastAsia"/>
          <w:szCs w:val="22"/>
          <w:lang w:eastAsia="zh-CN"/>
        </w:rPr>
        <w:t>Offline model training</w:t>
      </w:r>
      <w:r w:rsidRPr="00632D8E">
        <w:rPr>
          <w:rFonts w:eastAsiaTheme="minorEastAsia"/>
          <w:szCs w:val="22"/>
          <w:lang w:eastAsia="zh-CN"/>
        </w:rPr>
        <w:t xml:space="preserve"> (i.e., UE- /NW-/ two-sided model training)</w:t>
      </w:r>
      <w:r w:rsidRPr="00F22FF5">
        <w:t xml:space="preserve"> </w:t>
      </w:r>
      <w:r w:rsidRPr="00F22FF5">
        <w:rPr>
          <w:rFonts w:eastAsiaTheme="minorEastAsia"/>
          <w:szCs w:val="22"/>
          <w:lang w:eastAsia="zh-CN"/>
        </w:rPr>
        <w:t>does not impose latency constraints. In contrast, model inference and real-time performance monitoring require timely collection of data from other entities to meet latency requirements and ensure accurate results. These distinctions are essential for defining data handling, scheduling, and processing mechanisms in 6G AI/ML framework studies.</w:t>
      </w:r>
    </w:p>
    <w:p w14:paraId="3DA409C3" w14:textId="77777777" w:rsidR="00F22FF5" w:rsidRDefault="00F22FF5" w:rsidP="00632D8E">
      <w:pPr>
        <w:overflowPunct w:val="0"/>
        <w:autoSpaceDE w:val="0"/>
        <w:autoSpaceDN w:val="0"/>
        <w:adjustRightInd w:val="0"/>
        <w:spacing w:line="360" w:lineRule="auto"/>
        <w:jc w:val="both"/>
        <w:textAlignment w:val="baseline"/>
        <w:rPr>
          <w:rFonts w:eastAsiaTheme="minorEastAsia"/>
          <w:szCs w:val="22"/>
          <w:lang w:eastAsia="zh-CN"/>
        </w:rPr>
      </w:pPr>
      <w:r w:rsidRPr="00F22FF5">
        <w:rPr>
          <w:rFonts w:eastAsiaTheme="minorEastAsia"/>
          <w:szCs w:val="22"/>
          <w:lang w:eastAsia="zh-CN"/>
        </w:rPr>
        <w:t>Based on the functions and procedures identified in 5G, the interactions between them can be further analyzed using the TR 38.843 functional framework as a starting point for 6G studies.</w:t>
      </w:r>
    </w:p>
    <w:p w14:paraId="47FD7B54" w14:textId="506B452E" w:rsidR="003A6A32" w:rsidRPr="00632D8E" w:rsidRDefault="002E6B77" w:rsidP="00632D8E">
      <w:pPr>
        <w:overflowPunct w:val="0"/>
        <w:autoSpaceDE w:val="0"/>
        <w:autoSpaceDN w:val="0"/>
        <w:adjustRightInd w:val="0"/>
        <w:spacing w:line="360" w:lineRule="auto"/>
        <w:jc w:val="both"/>
        <w:textAlignment w:val="baseline"/>
        <w:rPr>
          <w:rFonts w:eastAsiaTheme="minorEastAsia"/>
          <w:b/>
          <w:bCs/>
          <w:sz w:val="20"/>
          <w:lang w:eastAsia="zh-CN"/>
        </w:rPr>
      </w:pPr>
      <w:r>
        <w:rPr>
          <w:rFonts w:eastAsiaTheme="minorEastAsia"/>
          <w:b/>
          <w:bCs/>
          <w:sz w:val="20"/>
          <w:lang w:eastAsia="zh-CN"/>
        </w:rPr>
        <w:t>Proposal 5</w:t>
      </w:r>
      <w:r w:rsidR="00B46380" w:rsidRPr="00B46380">
        <w:rPr>
          <w:rFonts w:eastAsiaTheme="minorEastAsia"/>
          <w:b/>
          <w:bCs/>
          <w:sz w:val="20"/>
          <w:lang w:eastAsia="zh-CN"/>
        </w:rPr>
        <w:t xml:space="preserve">: </w:t>
      </w:r>
      <w:r w:rsidR="00B47463" w:rsidRPr="00B47463">
        <w:rPr>
          <w:rFonts w:eastAsiaTheme="minorEastAsia"/>
          <w:b/>
          <w:bCs/>
          <w:sz w:val="20"/>
          <w:lang w:eastAsia="zh-CN"/>
        </w:rPr>
        <w:t>To use the AI/ML functional framework defined in 5G (TR 38.843) as a starting point for 6G studies.</w:t>
      </w:r>
    </w:p>
    <w:p w14:paraId="18023C07" w14:textId="4C049836" w:rsidR="009E34AA" w:rsidRDefault="00386690" w:rsidP="009E34AA">
      <w:pPr>
        <w:pStyle w:val="20"/>
        <w:ind w:left="0" w:firstLine="0"/>
        <w:rPr>
          <w:lang w:eastAsia="zh-CN"/>
        </w:rPr>
      </w:pPr>
      <w:r>
        <w:rPr>
          <w:lang w:eastAsia="zh-CN"/>
        </w:rPr>
        <w:t>2.</w:t>
      </w:r>
      <w:r w:rsidR="004B038F">
        <w:rPr>
          <w:lang w:eastAsia="zh-CN"/>
        </w:rPr>
        <w:t>3</w:t>
      </w:r>
      <w:r>
        <w:rPr>
          <w:lang w:eastAsia="zh-CN"/>
        </w:rPr>
        <w:t xml:space="preserve"> </w:t>
      </w:r>
      <w:r w:rsidR="0004530E">
        <w:rPr>
          <w:rFonts w:eastAsia="宋体" w:hint="eastAsia"/>
          <w:lang w:eastAsia="zh-CN"/>
        </w:rPr>
        <w:t>TCP Impact</w:t>
      </w:r>
    </w:p>
    <w:p w14:paraId="0B0F50D7" w14:textId="77777777" w:rsidR="009B2B0F" w:rsidRPr="00632D8E" w:rsidRDefault="009B2B0F" w:rsidP="00632D8E">
      <w:pPr>
        <w:overflowPunct w:val="0"/>
        <w:autoSpaceDE w:val="0"/>
        <w:autoSpaceDN w:val="0"/>
        <w:adjustRightInd w:val="0"/>
        <w:spacing w:line="360" w:lineRule="auto"/>
        <w:jc w:val="both"/>
        <w:textAlignment w:val="baseline"/>
        <w:rPr>
          <w:rFonts w:eastAsiaTheme="minorEastAsia"/>
          <w:szCs w:val="22"/>
          <w:lang w:eastAsia="zh-CN"/>
        </w:rPr>
      </w:pPr>
      <w:r w:rsidRPr="00632D8E">
        <w:rPr>
          <w:rFonts w:eastAsiaTheme="minorEastAsia"/>
          <w:szCs w:val="22"/>
          <w:lang w:eastAsia="zh-CN"/>
        </w:rPr>
        <w:t>In 6G networks, TCP will continue to face critical challenges, magnified by the emergence of new application domains such as AI/ML, integrated sensing and communication, UAV-based connectivity, and immersive XR. While TCP remains the dominant transport protocol, its limitations become more severe in ultra-high-speed, low-latency, and highly dynamic environments. For AI/ML workloads relying on rapid data exchange between devices, edge, and cloud, delayed acknowledgments due to lack of prioritization can significantly hinder training and inference performance. Similarly, in XR and holographic communication, massive downlink traffic inevitably produces large volumes of uplink ACKs, which, if not intelligently suppressed or aggregated, will congest uplink capacity and degrade immersive user experience. In UAV and sensing-enabled 6G systems, reliance on fragile terahertz and ultra-high-frequency links means that even brief blockages can disrupt TCP flows, as the protocol misinterprets interruptions as congestion, resulting in drastic throughput degradation. To unlock the full potential of 6G, TCP must be enhanced through cross-layer mechanisms that ensure timely and efficient handling of ACKs, incorporate intelligent suppression strategies, and enable rapid recovery and multi-link robustness, so that AI/ML, UAV control, sensing collaboration, and XR applications can thrive on the next-generation network.</w:t>
      </w:r>
    </w:p>
    <w:p w14:paraId="5A26A7DA" w14:textId="22CA808C" w:rsidR="009E34AA" w:rsidRPr="00632D8E" w:rsidRDefault="009B2B0F" w:rsidP="00632D8E">
      <w:pPr>
        <w:overflowPunct w:val="0"/>
        <w:autoSpaceDE w:val="0"/>
        <w:autoSpaceDN w:val="0"/>
        <w:adjustRightInd w:val="0"/>
        <w:spacing w:line="360" w:lineRule="auto"/>
        <w:jc w:val="both"/>
        <w:textAlignment w:val="baseline"/>
        <w:rPr>
          <w:rFonts w:eastAsiaTheme="minorEastAsia"/>
          <w:b/>
          <w:bCs/>
          <w:sz w:val="20"/>
          <w:lang w:eastAsia="zh-CN"/>
        </w:rPr>
      </w:pPr>
      <w:r w:rsidRPr="00632D8E">
        <w:rPr>
          <w:rFonts w:eastAsiaTheme="minorEastAsia"/>
          <w:b/>
          <w:bCs/>
          <w:sz w:val="20"/>
          <w:lang w:eastAsia="zh-CN"/>
        </w:rPr>
        <w:t xml:space="preserve">Proposal </w:t>
      </w:r>
      <w:r w:rsidR="002E6B77">
        <w:rPr>
          <w:rFonts w:eastAsiaTheme="minorEastAsia"/>
          <w:b/>
          <w:bCs/>
          <w:sz w:val="20"/>
          <w:lang w:eastAsia="zh-CN"/>
        </w:rPr>
        <w:t>6</w:t>
      </w:r>
      <w:r w:rsidRPr="00632D8E">
        <w:rPr>
          <w:rFonts w:eastAsiaTheme="minorEastAsia"/>
          <w:b/>
          <w:bCs/>
          <w:sz w:val="20"/>
          <w:lang w:eastAsia="zh-CN"/>
        </w:rPr>
        <w:t>:</w:t>
      </w:r>
      <w:r w:rsidR="00B46380" w:rsidRPr="00B46380">
        <w:t xml:space="preserve"> </w:t>
      </w:r>
      <w:r w:rsidR="002E6B77">
        <w:rPr>
          <w:rFonts w:eastAsiaTheme="minorEastAsia"/>
          <w:b/>
          <w:bCs/>
          <w:sz w:val="20"/>
          <w:lang w:eastAsia="zh-CN"/>
        </w:rPr>
        <w:t>T</w:t>
      </w:r>
      <w:r w:rsidR="00B46380" w:rsidRPr="00B46380">
        <w:rPr>
          <w:rFonts w:eastAsiaTheme="minorEastAsia"/>
          <w:b/>
          <w:bCs/>
          <w:sz w:val="20"/>
          <w:lang w:eastAsia="zh-CN"/>
        </w:rPr>
        <w:t>o study</w:t>
      </w:r>
      <w:r w:rsidRPr="00632D8E">
        <w:rPr>
          <w:rFonts w:eastAsiaTheme="minorEastAsia"/>
          <w:b/>
          <w:bCs/>
          <w:sz w:val="20"/>
          <w:lang w:eastAsia="zh-CN"/>
        </w:rPr>
        <w:t xml:space="preserve"> RAN-assisted TCP enhancements for 6G to ensure efficient ACK handling, robust recovery, and optimal performance for AI/ML, sensing, UAV, and XR applications.</w:t>
      </w:r>
    </w:p>
    <w:p w14:paraId="7D5CB206" w14:textId="77777777" w:rsidR="004342DD" w:rsidRPr="002E6B77" w:rsidRDefault="004342DD" w:rsidP="00103AE2">
      <w:pPr>
        <w:widowControl w:val="0"/>
        <w:overflowPunct w:val="0"/>
        <w:autoSpaceDE w:val="0"/>
        <w:autoSpaceDN w:val="0"/>
        <w:adjustRightInd w:val="0"/>
        <w:spacing w:after="120" w:line="240" w:lineRule="auto"/>
        <w:ind w:left="299"/>
        <w:contextualSpacing/>
        <w:jc w:val="both"/>
        <w:textAlignment w:val="baseline"/>
        <w:rPr>
          <w:rFonts w:eastAsiaTheme="minorHAnsi"/>
          <w:b/>
        </w:rPr>
      </w:pPr>
    </w:p>
    <w:p w14:paraId="4BC8AFF1" w14:textId="1F9B5B66"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lastRenderedPageBreak/>
        <w:tab/>
        <w:t>Conclusions</w:t>
      </w:r>
    </w:p>
    <w:p w14:paraId="6D129C4C" w14:textId="0A140604" w:rsidR="000B1DB8" w:rsidRDefault="000C7150" w:rsidP="00542AA6">
      <w:pPr>
        <w:overflowPunct w:val="0"/>
        <w:autoSpaceDE w:val="0"/>
        <w:autoSpaceDN w:val="0"/>
        <w:adjustRightInd w:val="0"/>
        <w:spacing w:line="360" w:lineRule="auto"/>
        <w:jc w:val="both"/>
        <w:textAlignment w:val="baseline"/>
        <w:rPr>
          <w:rFonts w:eastAsiaTheme="minorEastAsia"/>
          <w:szCs w:val="22"/>
          <w:lang w:eastAsia="zh-CN"/>
        </w:rPr>
      </w:pPr>
      <w:r w:rsidRPr="00632D8E">
        <w:rPr>
          <w:rFonts w:eastAsiaTheme="minorEastAsia"/>
          <w:szCs w:val="22"/>
          <w:lang w:eastAsia="zh-CN"/>
        </w:rPr>
        <w:t>Based on the discussion in the previous sections</w:t>
      </w:r>
      <w:r w:rsidR="005810FF" w:rsidRPr="00632D8E">
        <w:rPr>
          <w:rFonts w:eastAsiaTheme="minorEastAsia"/>
          <w:szCs w:val="22"/>
          <w:lang w:eastAsia="zh-CN"/>
        </w:rPr>
        <w:t xml:space="preserve">, </w:t>
      </w:r>
      <w:r w:rsidRPr="00632D8E">
        <w:rPr>
          <w:rFonts w:eastAsiaTheme="minorEastAsia"/>
          <w:szCs w:val="22"/>
          <w:lang w:eastAsia="zh-CN"/>
        </w:rPr>
        <w:t>we propose the following:</w:t>
      </w:r>
    </w:p>
    <w:p w14:paraId="439DC425" w14:textId="77777777" w:rsidR="0004530E" w:rsidRPr="0004530E" w:rsidRDefault="0004530E" w:rsidP="0004530E">
      <w:pPr>
        <w:overflowPunct w:val="0"/>
        <w:autoSpaceDE w:val="0"/>
        <w:autoSpaceDN w:val="0"/>
        <w:adjustRightInd w:val="0"/>
        <w:spacing w:line="360" w:lineRule="auto"/>
        <w:jc w:val="both"/>
        <w:textAlignment w:val="baseline"/>
        <w:rPr>
          <w:rFonts w:eastAsiaTheme="minorEastAsia"/>
          <w:b/>
          <w:bCs/>
          <w:sz w:val="20"/>
          <w:lang w:eastAsia="zh-CN"/>
        </w:rPr>
      </w:pPr>
      <w:r w:rsidRPr="0004530E">
        <w:rPr>
          <w:rFonts w:eastAsiaTheme="minorEastAsia"/>
          <w:b/>
          <w:bCs/>
          <w:sz w:val="20"/>
          <w:lang w:eastAsia="zh-CN"/>
        </w:rPr>
        <w:t xml:space="preserve">Proposal 1: To take the existing 5G CP/UP protocol layer architecture as a baseline, and further evaluate the impact of new service requirements on new protocol layer functionalities. </w:t>
      </w:r>
    </w:p>
    <w:p w14:paraId="167A89D9" w14:textId="77777777" w:rsidR="0004530E" w:rsidRPr="0004530E" w:rsidRDefault="0004530E" w:rsidP="0004530E">
      <w:pPr>
        <w:overflowPunct w:val="0"/>
        <w:autoSpaceDE w:val="0"/>
        <w:autoSpaceDN w:val="0"/>
        <w:adjustRightInd w:val="0"/>
        <w:spacing w:line="360" w:lineRule="auto"/>
        <w:jc w:val="both"/>
        <w:textAlignment w:val="baseline"/>
        <w:rPr>
          <w:rFonts w:eastAsiaTheme="minorEastAsia"/>
          <w:b/>
          <w:bCs/>
          <w:sz w:val="20"/>
          <w:lang w:eastAsia="zh-CN"/>
        </w:rPr>
      </w:pPr>
      <w:r w:rsidRPr="0004530E">
        <w:rPr>
          <w:rFonts w:eastAsiaTheme="minorEastAsia"/>
          <w:b/>
          <w:bCs/>
          <w:sz w:val="20"/>
          <w:lang w:eastAsia="zh-CN"/>
        </w:rPr>
        <w:t>Observation 1: The new security mechanism AEAD significantly impacts security related procedures in RAN.</w:t>
      </w:r>
    </w:p>
    <w:p w14:paraId="76070B77" w14:textId="77777777" w:rsidR="0004530E" w:rsidRPr="0004530E" w:rsidRDefault="0004530E" w:rsidP="0004530E">
      <w:pPr>
        <w:overflowPunct w:val="0"/>
        <w:autoSpaceDE w:val="0"/>
        <w:autoSpaceDN w:val="0"/>
        <w:adjustRightInd w:val="0"/>
        <w:spacing w:line="360" w:lineRule="auto"/>
        <w:jc w:val="both"/>
        <w:textAlignment w:val="baseline"/>
        <w:rPr>
          <w:rFonts w:eastAsiaTheme="minorEastAsia"/>
          <w:b/>
          <w:bCs/>
          <w:sz w:val="20"/>
          <w:lang w:eastAsia="zh-CN"/>
        </w:rPr>
      </w:pPr>
      <w:r w:rsidRPr="0004530E">
        <w:rPr>
          <w:rFonts w:eastAsiaTheme="minorEastAsia"/>
          <w:b/>
          <w:bCs/>
          <w:sz w:val="20"/>
          <w:lang w:eastAsia="zh-CN"/>
        </w:rPr>
        <w:t>Proposal 2: To study the impact of new security/privacy protection solutions based on the conclusion of SA3 on RAN CP/UP protocol layers.</w:t>
      </w:r>
    </w:p>
    <w:p w14:paraId="6D40C55D" w14:textId="77777777" w:rsidR="009925AC" w:rsidRDefault="009925AC" w:rsidP="009925AC">
      <w:pPr>
        <w:overflowPunct w:val="0"/>
        <w:autoSpaceDE w:val="0"/>
        <w:autoSpaceDN w:val="0"/>
        <w:adjustRightInd w:val="0"/>
        <w:spacing w:line="360" w:lineRule="auto"/>
        <w:jc w:val="both"/>
        <w:textAlignment w:val="baseline"/>
        <w:rPr>
          <w:rFonts w:eastAsiaTheme="minorEastAsia"/>
          <w:b/>
          <w:bCs/>
          <w:sz w:val="20"/>
          <w:lang w:eastAsia="zh-CN"/>
        </w:rPr>
      </w:pPr>
      <w:r w:rsidRPr="00632D8E">
        <w:rPr>
          <w:rFonts w:eastAsiaTheme="minorEastAsia"/>
          <w:b/>
          <w:bCs/>
          <w:sz w:val="20"/>
          <w:lang w:eastAsia="zh-CN"/>
        </w:rPr>
        <w:t xml:space="preserve">Proposal </w:t>
      </w:r>
      <w:r>
        <w:rPr>
          <w:rFonts w:eastAsiaTheme="minorEastAsia"/>
          <w:b/>
          <w:bCs/>
          <w:sz w:val="20"/>
          <w:lang w:eastAsia="zh-CN"/>
        </w:rPr>
        <w:t>3</w:t>
      </w:r>
      <w:r w:rsidRPr="00632D8E">
        <w:rPr>
          <w:rFonts w:eastAsiaTheme="minorEastAsia"/>
          <w:b/>
          <w:bCs/>
          <w:sz w:val="20"/>
          <w:lang w:eastAsia="zh-CN"/>
        </w:rPr>
        <w:t xml:space="preserve">: </w:t>
      </w:r>
      <w:r>
        <w:rPr>
          <w:rFonts w:eastAsiaTheme="minorEastAsia"/>
          <w:b/>
          <w:bCs/>
          <w:sz w:val="20"/>
          <w:lang w:eastAsia="zh-CN"/>
        </w:rPr>
        <w:t>T</w:t>
      </w:r>
      <w:r w:rsidRPr="002E6B77">
        <w:rPr>
          <w:rFonts w:eastAsiaTheme="minorEastAsia"/>
          <w:b/>
          <w:bCs/>
          <w:sz w:val="20"/>
          <w:lang w:eastAsia="zh-CN"/>
        </w:rPr>
        <w:t>o adopt an integrated AI/ML framework from Day-1 in 6G.</w:t>
      </w:r>
    </w:p>
    <w:p w14:paraId="1D41F050" w14:textId="77777777" w:rsidR="0004530E" w:rsidRPr="0004530E" w:rsidRDefault="0004530E" w:rsidP="0004530E">
      <w:pPr>
        <w:overflowPunct w:val="0"/>
        <w:autoSpaceDE w:val="0"/>
        <w:autoSpaceDN w:val="0"/>
        <w:adjustRightInd w:val="0"/>
        <w:spacing w:line="360" w:lineRule="auto"/>
        <w:jc w:val="both"/>
        <w:textAlignment w:val="baseline"/>
        <w:rPr>
          <w:rFonts w:eastAsiaTheme="minorEastAsia"/>
          <w:b/>
          <w:bCs/>
          <w:sz w:val="20"/>
          <w:lang w:eastAsia="zh-CN"/>
        </w:rPr>
      </w:pPr>
      <w:r w:rsidRPr="0004530E">
        <w:rPr>
          <w:rFonts w:eastAsiaTheme="minorEastAsia"/>
          <w:b/>
          <w:bCs/>
          <w:sz w:val="20"/>
          <w:lang w:eastAsia="zh-CN"/>
        </w:rPr>
        <w:t>Proposal 4: To address AI/ML in a unified way across TSGs and WGs for optimal operation.</w:t>
      </w:r>
    </w:p>
    <w:p w14:paraId="02C9C9F9" w14:textId="77777777" w:rsidR="00F22FF5" w:rsidRPr="00632D8E" w:rsidRDefault="00F22FF5" w:rsidP="00F22FF5">
      <w:pPr>
        <w:overflowPunct w:val="0"/>
        <w:autoSpaceDE w:val="0"/>
        <w:autoSpaceDN w:val="0"/>
        <w:adjustRightInd w:val="0"/>
        <w:spacing w:line="360" w:lineRule="auto"/>
        <w:jc w:val="both"/>
        <w:textAlignment w:val="baseline"/>
        <w:rPr>
          <w:rFonts w:eastAsiaTheme="minorEastAsia"/>
          <w:b/>
          <w:bCs/>
          <w:sz w:val="20"/>
          <w:lang w:eastAsia="zh-CN"/>
        </w:rPr>
      </w:pPr>
      <w:r>
        <w:rPr>
          <w:rFonts w:eastAsiaTheme="minorEastAsia"/>
          <w:b/>
          <w:bCs/>
          <w:sz w:val="20"/>
          <w:lang w:eastAsia="zh-CN"/>
        </w:rPr>
        <w:t>Proposal 5</w:t>
      </w:r>
      <w:r w:rsidRPr="00B46380">
        <w:rPr>
          <w:rFonts w:eastAsiaTheme="minorEastAsia"/>
          <w:b/>
          <w:bCs/>
          <w:sz w:val="20"/>
          <w:lang w:eastAsia="zh-CN"/>
        </w:rPr>
        <w:t xml:space="preserve">: </w:t>
      </w:r>
      <w:r w:rsidRPr="00B47463">
        <w:rPr>
          <w:rFonts w:eastAsiaTheme="minorEastAsia"/>
          <w:b/>
          <w:bCs/>
          <w:sz w:val="20"/>
          <w:lang w:eastAsia="zh-CN"/>
        </w:rPr>
        <w:t>To use the AI/ML functional framework defined in 5G (TR 38.843) as a starting point for 6G studies.</w:t>
      </w:r>
    </w:p>
    <w:p w14:paraId="5D082EC9" w14:textId="77777777" w:rsidR="002E6B77" w:rsidRPr="00632D8E" w:rsidRDefault="002E6B77" w:rsidP="002E6B77">
      <w:pPr>
        <w:overflowPunct w:val="0"/>
        <w:autoSpaceDE w:val="0"/>
        <w:autoSpaceDN w:val="0"/>
        <w:adjustRightInd w:val="0"/>
        <w:spacing w:line="360" w:lineRule="auto"/>
        <w:jc w:val="both"/>
        <w:textAlignment w:val="baseline"/>
        <w:rPr>
          <w:rFonts w:eastAsiaTheme="minorEastAsia"/>
          <w:b/>
          <w:bCs/>
          <w:sz w:val="20"/>
          <w:lang w:eastAsia="zh-CN"/>
        </w:rPr>
      </w:pPr>
      <w:r w:rsidRPr="00632D8E">
        <w:rPr>
          <w:rFonts w:eastAsiaTheme="minorEastAsia"/>
          <w:b/>
          <w:bCs/>
          <w:sz w:val="20"/>
          <w:lang w:eastAsia="zh-CN"/>
        </w:rPr>
        <w:t xml:space="preserve">Proposal </w:t>
      </w:r>
      <w:r>
        <w:rPr>
          <w:rFonts w:eastAsiaTheme="minorEastAsia"/>
          <w:b/>
          <w:bCs/>
          <w:sz w:val="20"/>
          <w:lang w:eastAsia="zh-CN"/>
        </w:rPr>
        <w:t>6</w:t>
      </w:r>
      <w:r w:rsidRPr="00632D8E">
        <w:rPr>
          <w:rFonts w:eastAsiaTheme="minorEastAsia"/>
          <w:b/>
          <w:bCs/>
          <w:sz w:val="20"/>
          <w:lang w:eastAsia="zh-CN"/>
        </w:rPr>
        <w:t>:</w:t>
      </w:r>
      <w:r w:rsidRPr="00B46380">
        <w:t xml:space="preserve"> </w:t>
      </w:r>
      <w:r>
        <w:rPr>
          <w:rFonts w:eastAsiaTheme="minorEastAsia"/>
          <w:b/>
          <w:bCs/>
          <w:sz w:val="20"/>
          <w:lang w:eastAsia="zh-CN"/>
        </w:rPr>
        <w:t>T</w:t>
      </w:r>
      <w:r w:rsidRPr="00B46380">
        <w:rPr>
          <w:rFonts w:eastAsiaTheme="minorEastAsia"/>
          <w:b/>
          <w:bCs/>
          <w:sz w:val="20"/>
          <w:lang w:eastAsia="zh-CN"/>
        </w:rPr>
        <w:t>o study</w:t>
      </w:r>
      <w:r w:rsidRPr="00632D8E">
        <w:rPr>
          <w:rFonts w:eastAsiaTheme="minorEastAsia"/>
          <w:b/>
          <w:bCs/>
          <w:sz w:val="20"/>
          <w:lang w:eastAsia="zh-CN"/>
        </w:rPr>
        <w:t xml:space="preserve"> RAN-assisted TCP enhancements for 6G to ensure efficient ACK handling, robust recovery, and optimal performance for AI/ML, sensing, UAV, and XR applications.</w:t>
      </w:r>
    </w:p>
    <w:p w14:paraId="3D377F80" w14:textId="77777777" w:rsidR="00646EF6" w:rsidRPr="002E6B77" w:rsidRDefault="00646EF6" w:rsidP="00542AA6">
      <w:pPr>
        <w:overflowPunct w:val="0"/>
        <w:autoSpaceDE w:val="0"/>
        <w:autoSpaceDN w:val="0"/>
        <w:adjustRightInd w:val="0"/>
        <w:spacing w:line="360" w:lineRule="auto"/>
        <w:jc w:val="both"/>
        <w:textAlignment w:val="baseline"/>
        <w:rPr>
          <w:rFonts w:eastAsiaTheme="minorEastAsia"/>
          <w:szCs w:val="22"/>
          <w:lang w:eastAsia="zh-CN"/>
        </w:rPr>
      </w:pPr>
    </w:p>
    <w:p w14:paraId="4855CFF6" w14:textId="77777777"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References</w:t>
      </w:r>
    </w:p>
    <w:p w14:paraId="032E4505" w14:textId="1F2235A4" w:rsidR="006D1713" w:rsidRPr="003F5757" w:rsidRDefault="00D14D71" w:rsidP="009E34AA">
      <w:pPr>
        <w:pStyle w:val="af5"/>
        <w:numPr>
          <w:ilvl w:val="0"/>
          <w:numId w:val="6"/>
        </w:numPr>
        <w:spacing w:after="100" w:afterAutospacing="1"/>
        <w:rPr>
          <w:rFonts w:eastAsia="宋体"/>
          <w:lang w:val="en-US" w:eastAsia="zh-CN"/>
        </w:rPr>
      </w:pPr>
      <w:r w:rsidRPr="00D14D71">
        <w:rPr>
          <w:rFonts w:eastAsia="宋体" w:cs="Times New Roman"/>
          <w:lang w:val="en-GB" w:eastAsia="zh-CN"/>
        </w:rPr>
        <w:t>RP-</w:t>
      </w:r>
      <w:r w:rsidR="009E34AA">
        <w:rPr>
          <w:rFonts w:eastAsia="宋体" w:cs="Times New Roman"/>
          <w:lang w:val="en-GB" w:eastAsia="zh-CN"/>
        </w:rPr>
        <w:t xml:space="preserve">251881 </w:t>
      </w:r>
      <w:r w:rsidR="009E34AA" w:rsidRPr="009E34AA">
        <w:rPr>
          <w:rFonts w:eastAsia="宋体" w:cs="Times New Roman"/>
          <w:lang w:val="en-GB" w:eastAsia="zh-CN"/>
        </w:rPr>
        <w:t>New SID: Study on 6G Radio</w:t>
      </w:r>
      <w:r w:rsidR="009E34AA">
        <w:rPr>
          <w:rFonts w:eastAsia="宋体" w:cs="Times New Roman"/>
          <w:lang w:val="en-GB" w:eastAsia="zh-CN"/>
        </w:rPr>
        <w:t>,</w:t>
      </w:r>
      <w:r w:rsidR="009E34AA" w:rsidRPr="009E34AA">
        <w:rPr>
          <w:rFonts w:ascii="Arial" w:eastAsia="Yu Mincho" w:hAnsi="Arial" w:cs="Times New Roman" w:hint="eastAsia"/>
          <w:b/>
          <w:sz w:val="24"/>
          <w:szCs w:val="24"/>
          <w:lang w:val="en-US" w:eastAsia="ja-JP"/>
        </w:rPr>
        <w:t xml:space="preserve"> </w:t>
      </w:r>
      <w:r w:rsidR="009E34AA" w:rsidRPr="009E34AA">
        <w:rPr>
          <w:rFonts w:eastAsia="宋体" w:cs="Times New Roman" w:hint="eastAsia"/>
          <w:lang w:val="en-US" w:eastAsia="zh-CN"/>
        </w:rPr>
        <w:t>NTT DOCOMO (Moderator)</w:t>
      </w:r>
      <w:r w:rsidR="009E34AA">
        <w:rPr>
          <w:rFonts w:eastAsia="宋体" w:cs="Times New Roman"/>
          <w:lang w:val="en-US" w:eastAsia="zh-CN"/>
        </w:rPr>
        <w:t>,</w:t>
      </w:r>
      <w:r w:rsidR="009E34AA" w:rsidRPr="00164164">
        <w:rPr>
          <w:lang w:val="en-US"/>
        </w:rPr>
        <w:t xml:space="preserve"> </w:t>
      </w:r>
      <w:r w:rsidR="009E34AA" w:rsidRPr="009E34AA">
        <w:rPr>
          <w:rFonts w:eastAsia="宋体" w:cs="Times New Roman"/>
          <w:lang w:val="en-US" w:eastAsia="zh-CN"/>
        </w:rPr>
        <w:t>Prague, Czech Republic</w:t>
      </w:r>
    </w:p>
    <w:p w14:paraId="7E709670" w14:textId="387E0FDA" w:rsidR="003F5757" w:rsidRPr="003F5757" w:rsidRDefault="003F5757" w:rsidP="003F5757">
      <w:pPr>
        <w:pStyle w:val="af5"/>
        <w:numPr>
          <w:ilvl w:val="0"/>
          <w:numId w:val="6"/>
        </w:numPr>
        <w:spacing w:after="100" w:afterAutospacing="1"/>
        <w:rPr>
          <w:rFonts w:eastAsia="宋体"/>
          <w:lang w:val="en-US" w:eastAsia="zh-CN"/>
        </w:rPr>
      </w:pPr>
      <w:r w:rsidRPr="003F5757">
        <w:rPr>
          <w:rFonts w:eastAsia="宋体"/>
          <w:lang w:val="en-US" w:eastAsia="zh-CN"/>
        </w:rPr>
        <w:t>RP-252870</w:t>
      </w:r>
      <w:r>
        <w:rPr>
          <w:rFonts w:eastAsia="宋体"/>
          <w:lang w:val="en-US" w:eastAsia="zh-CN"/>
        </w:rPr>
        <w:t xml:space="preserve"> </w:t>
      </w:r>
      <w:r w:rsidRPr="003F5757">
        <w:rPr>
          <w:rFonts w:eastAsia="宋体"/>
          <w:lang w:val="en-US" w:eastAsia="zh-CN"/>
        </w:rPr>
        <w:t>pCR for 38.914 on requirements for architecture and migration for 6G</w:t>
      </w:r>
    </w:p>
    <w:p w14:paraId="0A378DC6" w14:textId="16E63241" w:rsidR="003F5757" w:rsidRPr="004B038F" w:rsidRDefault="003F5757" w:rsidP="009E34AA">
      <w:pPr>
        <w:pStyle w:val="af5"/>
        <w:numPr>
          <w:ilvl w:val="0"/>
          <w:numId w:val="6"/>
        </w:numPr>
        <w:spacing w:after="100" w:afterAutospacing="1"/>
        <w:rPr>
          <w:rFonts w:eastAsia="宋体"/>
          <w:lang w:val="en-US" w:eastAsia="zh-CN"/>
        </w:rPr>
      </w:pPr>
      <w:r>
        <w:rPr>
          <w:rFonts w:eastAsia="宋体" w:cs="Times New Roman"/>
          <w:lang w:val="en-US" w:eastAsia="zh-CN"/>
        </w:rPr>
        <w:t>TS 38.300</w:t>
      </w:r>
    </w:p>
    <w:p w14:paraId="57CEE86F" w14:textId="16CD5DC3" w:rsidR="004B038F" w:rsidRPr="00A7168A" w:rsidRDefault="004B038F" w:rsidP="009E34AA">
      <w:pPr>
        <w:pStyle w:val="af5"/>
        <w:numPr>
          <w:ilvl w:val="0"/>
          <w:numId w:val="6"/>
        </w:numPr>
        <w:spacing w:after="100" w:afterAutospacing="1"/>
        <w:rPr>
          <w:rFonts w:eastAsia="宋体"/>
          <w:lang w:val="en-US" w:eastAsia="zh-CN"/>
        </w:rPr>
      </w:pPr>
      <w:r w:rsidRPr="00164164">
        <w:rPr>
          <w:rFonts w:eastAsia="等线"/>
          <w:lang w:val="en-US"/>
        </w:rPr>
        <w:t>RP-252891</w:t>
      </w:r>
      <w:r w:rsidRPr="00164164">
        <w:rPr>
          <w:rFonts w:eastAsia="等线" w:hint="eastAsia"/>
          <w:lang w:val="en-US"/>
        </w:rPr>
        <w:t xml:space="preserve"> </w:t>
      </w:r>
      <w:r w:rsidRPr="00164164">
        <w:rPr>
          <w:rFonts w:eastAsia="等线"/>
          <w:lang w:val="en-US"/>
        </w:rPr>
        <w:t xml:space="preserve">  LS on Early Alignment on Access Stratum security aspects</w:t>
      </w:r>
      <w:r w:rsidRPr="00164164">
        <w:rPr>
          <w:rFonts w:eastAsia="等线" w:hint="eastAsia"/>
          <w:lang w:val="en-US"/>
        </w:rPr>
        <w:t>.</w:t>
      </w:r>
    </w:p>
    <w:p w14:paraId="5F92C44D" w14:textId="1E65FDA0" w:rsidR="00646EF6" w:rsidRPr="007F0936" w:rsidRDefault="00646EF6" w:rsidP="00646EF6">
      <w:pPr>
        <w:pStyle w:val="af5"/>
        <w:numPr>
          <w:ilvl w:val="0"/>
          <w:numId w:val="6"/>
        </w:numPr>
        <w:spacing w:after="100" w:afterAutospacing="1"/>
        <w:rPr>
          <w:rFonts w:eastAsia="宋体"/>
          <w:lang w:val="en-US" w:eastAsia="zh-CN"/>
        </w:rPr>
      </w:pPr>
      <w:r w:rsidRPr="00646EF6">
        <w:rPr>
          <w:rFonts w:eastAsia="宋体"/>
          <w:lang w:val="en-US" w:eastAsia="zh-CN"/>
        </w:rPr>
        <w:t>SP- 251247</w:t>
      </w:r>
      <w:r>
        <w:rPr>
          <w:rFonts w:eastAsia="宋体"/>
          <w:lang w:val="en-US" w:eastAsia="zh-CN"/>
        </w:rPr>
        <w:t xml:space="preserve"> </w:t>
      </w:r>
      <w:r w:rsidRPr="00646EF6">
        <w:rPr>
          <w:rFonts w:eastAsia="宋体"/>
          <w:lang w:val="en-US" w:eastAsia="zh-CN"/>
        </w:rPr>
        <w:t>New SID on supporting AEAD algorithms</w:t>
      </w:r>
    </w:p>
    <w:p w14:paraId="57332156" w14:textId="561A75F8" w:rsidR="007F0936" w:rsidRDefault="007F0936" w:rsidP="007F0936">
      <w:pPr>
        <w:pStyle w:val="af5"/>
        <w:numPr>
          <w:ilvl w:val="0"/>
          <w:numId w:val="6"/>
        </w:numPr>
        <w:spacing w:after="100" w:afterAutospacing="1"/>
        <w:rPr>
          <w:rFonts w:eastAsia="宋体"/>
          <w:lang w:val="en-US" w:eastAsia="zh-CN"/>
        </w:rPr>
      </w:pPr>
      <w:r w:rsidRPr="007F0936">
        <w:rPr>
          <w:rFonts w:eastAsia="宋体"/>
          <w:lang w:val="en-US" w:eastAsia="zh-CN"/>
        </w:rPr>
        <w:t>SP-241936, New SID on Core Network Enhanced Support for Artificial Intelligence (AI)/Machine Learning (ML)</w:t>
      </w:r>
    </w:p>
    <w:p w14:paraId="502C9F9B" w14:textId="52972D4A" w:rsidR="00D8020D" w:rsidRPr="00D8020D" w:rsidRDefault="00D8020D" w:rsidP="00D8020D">
      <w:pPr>
        <w:pStyle w:val="af5"/>
        <w:numPr>
          <w:ilvl w:val="0"/>
          <w:numId w:val="6"/>
        </w:numPr>
        <w:spacing w:after="100" w:afterAutospacing="1"/>
        <w:rPr>
          <w:rFonts w:eastAsia="宋体"/>
          <w:lang w:val="en-US" w:eastAsia="zh-CN"/>
        </w:rPr>
      </w:pPr>
      <w:r w:rsidRPr="00D8020D">
        <w:rPr>
          <w:rFonts w:eastAsia="宋体"/>
          <w:lang w:val="en-US" w:eastAsia="zh-CN"/>
        </w:rPr>
        <w:t>TR 38.843</w:t>
      </w:r>
      <w:r>
        <w:rPr>
          <w:rFonts w:eastAsia="宋体"/>
          <w:lang w:val="en-US" w:eastAsia="zh-CN"/>
        </w:rPr>
        <w:t xml:space="preserve">, </w:t>
      </w:r>
      <w:r w:rsidRPr="00D8020D">
        <w:rPr>
          <w:rFonts w:eastAsia="宋体"/>
          <w:lang w:val="en-US" w:eastAsia="zh-CN"/>
        </w:rPr>
        <w:t>Study on Artificial Intelligence (AI)/Machine Learning (ML) for NR air interface</w:t>
      </w:r>
      <w:r>
        <w:rPr>
          <w:rFonts w:eastAsia="宋体"/>
          <w:lang w:val="en-US" w:eastAsia="zh-CN"/>
        </w:rPr>
        <w:t xml:space="preserve"> </w:t>
      </w:r>
      <w:r w:rsidRPr="00D8020D">
        <w:rPr>
          <w:rFonts w:eastAsia="宋体"/>
          <w:lang w:val="en-US" w:eastAsia="zh-CN"/>
        </w:rPr>
        <w:t>(Release 18)</w:t>
      </w:r>
    </w:p>
    <w:p w14:paraId="622915C9" w14:textId="77777777" w:rsidR="00E17540" w:rsidRDefault="00E17540" w:rsidP="009978A8">
      <w:pPr>
        <w:pStyle w:val="af5"/>
        <w:spacing w:after="100" w:afterAutospacing="1"/>
        <w:ind w:left="357"/>
        <w:rPr>
          <w:rFonts w:eastAsia="宋体"/>
          <w:lang w:val="en-US" w:eastAsia="zh-CN"/>
        </w:rPr>
      </w:pPr>
    </w:p>
    <w:sectPr w:rsidR="00E17540" w:rsidSect="00173000">
      <w:footnotePr>
        <w:numRestart w:val="eachSect"/>
      </w:footnotePr>
      <w:pgSz w:w="11907" w:h="16840"/>
      <w:pgMar w:top="720" w:right="720" w:bottom="720" w:left="720"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6987E0D" w16cid:durableId="26987E0D"/>
  <w16cid:commentId w16cid:paraId="7600359E" w16cid:durableId="7600359E"/>
  <w16cid:commentId w16cid:paraId="5769F93B" w16cid:durableId="5769F93B"/>
  <w16cid:commentId w16cid:paraId="783E2FDD" w16cid:durableId="783E2FDD"/>
  <w16cid:commentId w16cid:paraId="70022D5C" w16cid:durableId="70022D5C"/>
  <w16cid:commentId w16cid:paraId="191E8C23" w16cid:durableId="191E8C23"/>
  <w16cid:commentId w16cid:paraId="76F8F3A3" w16cid:durableId="76F8F3A3"/>
  <w16cid:commentId w16cid:paraId="75146F1C" w16cid:durableId="75146F1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B683FB" w14:textId="77777777" w:rsidR="005436B8" w:rsidRDefault="005436B8" w:rsidP="00912621">
      <w:pPr>
        <w:spacing w:after="0"/>
      </w:pPr>
      <w:r>
        <w:separator/>
      </w:r>
    </w:p>
  </w:endnote>
  <w:endnote w:type="continuationSeparator" w:id="0">
    <w:p w14:paraId="7801C09B" w14:textId="77777777" w:rsidR="005436B8" w:rsidRDefault="005436B8"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8F73C7" w14:textId="77777777" w:rsidR="005436B8" w:rsidRDefault="005436B8" w:rsidP="00912621">
      <w:pPr>
        <w:spacing w:after="0"/>
      </w:pPr>
      <w:r>
        <w:separator/>
      </w:r>
    </w:p>
  </w:footnote>
  <w:footnote w:type="continuationSeparator" w:id="0">
    <w:p w14:paraId="1E1E4B77" w14:textId="77777777" w:rsidR="005436B8" w:rsidRDefault="005436B8"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16E5389"/>
    <w:multiLevelType w:val="hybridMultilevel"/>
    <w:tmpl w:val="CDF2751C"/>
    <w:lvl w:ilvl="0" w:tplc="CDACF3F8">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0501E44"/>
    <w:multiLevelType w:val="hybridMultilevel"/>
    <w:tmpl w:val="553EAEFE"/>
    <w:lvl w:ilvl="0" w:tplc="93746BC0">
      <w:start w:val="1"/>
      <w:numFmt w:val="decimal"/>
      <w:pStyle w:val="PropObs"/>
      <w:lvlText w:val="Proposal %1:  "/>
      <w:lvlJc w:val="left"/>
      <w:pPr>
        <w:ind w:left="36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9AE0FEC"/>
    <w:multiLevelType w:val="multilevel"/>
    <w:tmpl w:val="39AE0FE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12"/>
  </w:num>
  <w:num w:numId="2">
    <w:abstractNumId w:val="14"/>
  </w:num>
  <w:num w:numId="3">
    <w:abstractNumId w:val="13"/>
  </w:num>
  <w:num w:numId="4">
    <w:abstractNumId w:val="9"/>
  </w:num>
  <w:num w:numId="5">
    <w:abstractNumId w:val="8"/>
  </w:num>
  <w:num w:numId="6">
    <w:abstractNumId w:val="6"/>
  </w:num>
  <w:num w:numId="7">
    <w:abstractNumId w:val="2"/>
  </w:num>
  <w:num w:numId="8">
    <w:abstractNumId w:val="4"/>
  </w:num>
  <w:num w:numId="9">
    <w:abstractNumId w:val="5"/>
  </w:num>
  <w:num w:numId="10">
    <w:abstractNumId w:val="10"/>
  </w:num>
  <w:num w:numId="11">
    <w:abstractNumId w:val="3"/>
  </w:num>
  <w:num w:numId="12">
    <w:abstractNumId w:val="7"/>
  </w:num>
  <w:num w:numId="13">
    <w:abstractNumId w:val="11"/>
  </w:num>
  <w:num w:numId="14">
    <w:abstractNumId w:val="1"/>
  </w:num>
  <w:num w:numId="15">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it-IT" w:vendorID="64" w:dllVersion="4096" w:nlCheck="1" w:checkStyle="0"/>
  <w:activeWritingStyle w:appName="MSWord" w:lang="zh-CN" w:vendorID="64" w:dllVersion="131077" w:nlCheck="1" w:checkStyle="1"/>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5498"/>
    <w:rsid w:val="00005902"/>
    <w:rsid w:val="00005A11"/>
    <w:rsid w:val="0000612D"/>
    <w:rsid w:val="00006341"/>
    <w:rsid w:val="000066A8"/>
    <w:rsid w:val="0000786E"/>
    <w:rsid w:val="00011147"/>
    <w:rsid w:val="000121B8"/>
    <w:rsid w:val="0001238C"/>
    <w:rsid w:val="00013162"/>
    <w:rsid w:val="00013333"/>
    <w:rsid w:val="000153FC"/>
    <w:rsid w:val="0001574B"/>
    <w:rsid w:val="00016D3A"/>
    <w:rsid w:val="00017BB3"/>
    <w:rsid w:val="00017DD3"/>
    <w:rsid w:val="000219CF"/>
    <w:rsid w:val="00021AFF"/>
    <w:rsid w:val="0002254B"/>
    <w:rsid w:val="000231B2"/>
    <w:rsid w:val="0002339C"/>
    <w:rsid w:val="00025FCB"/>
    <w:rsid w:val="00027A12"/>
    <w:rsid w:val="00027C89"/>
    <w:rsid w:val="00030364"/>
    <w:rsid w:val="0003047D"/>
    <w:rsid w:val="0003252E"/>
    <w:rsid w:val="0003260E"/>
    <w:rsid w:val="00032963"/>
    <w:rsid w:val="00033F1E"/>
    <w:rsid w:val="000360EC"/>
    <w:rsid w:val="00036389"/>
    <w:rsid w:val="00036520"/>
    <w:rsid w:val="000369EB"/>
    <w:rsid w:val="000400C4"/>
    <w:rsid w:val="00040A6F"/>
    <w:rsid w:val="0004190C"/>
    <w:rsid w:val="00042F9E"/>
    <w:rsid w:val="00043A23"/>
    <w:rsid w:val="00044635"/>
    <w:rsid w:val="000451B8"/>
    <w:rsid w:val="0004530E"/>
    <w:rsid w:val="00047A51"/>
    <w:rsid w:val="00050CE1"/>
    <w:rsid w:val="0005124C"/>
    <w:rsid w:val="00051861"/>
    <w:rsid w:val="0005209D"/>
    <w:rsid w:val="00052311"/>
    <w:rsid w:val="0005259D"/>
    <w:rsid w:val="000531C0"/>
    <w:rsid w:val="00054914"/>
    <w:rsid w:val="000555C3"/>
    <w:rsid w:val="000604F0"/>
    <w:rsid w:val="00060FC4"/>
    <w:rsid w:val="000627AC"/>
    <w:rsid w:val="0006296B"/>
    <w:rsid w:val="0006445C"/>
    <w:rsid w:val="000646DB"/>
    <w:rsid w:val="00064CCE"/>
    <w:rsid w:val="00066250"/>
    <w:rsid w:val="000664E7"/>
    <w:rsid w:val="00066942"/>
    <w:rsid w:val="00066D1B"/>
    <w:rsid w:val="00071700"/>
    <w:rsid w:val="00073E84"/>
    <w:rsid w:val="000742D1"/>
    <w:rsid w:val="00075573"/>
    <w:rsid w:val="000767B8"/>
    <w:rsid w:val="00077AD7"/>
    <w:rsid w:val="00080084"/>
    <w:rsid w:val="00081463"/>
    <w:rsid w:val="00083327"/>
    <w:rsid w:val="0008382B"/>
    <w:rsid w:val="00084892"/>
    <w:rsid w:val="000869B3"/>
    <w:rsid w:val="00087A09"/>
    <w:rsid w:val="0009037E"/>
    <w:rsid w:val="00090B56"/>
    <w:rsid w:val="00090FBE"/>
    <w:rsid w:val="00091A59"/>
    <w:rsid w:val="0009284B"/>
    <w:rsid w:val="00095257"/>
    <w:rsid w:val="00095C65"/>
    <w:rsid w:val="000965F2"/>
    <w:rsid w:val="000966B8"/>
    <w:rsid w:val="00096841"/>
    <w:rsid w:val="00097E12"/>
    <w:rsid w:val="000A0714"/>
    <w:rsid w:val="000A1D54"/>
    <w:rsid w:val="000A5654"/>
    <w:rsid w:val="000A636A"/>
    <w:rsid w:val="000A6F9E"/>
    <w:rsid w:val="000A7AA7"/>
    <w:rsid w:val="000A7B12"/>
    <w:rsid w:val="000B0B31"/>
    <w:rsid w:val="000B0BE2"/>
    <w:rsid w:val="000B0C5A"/>
    <w:rsid w:val="000B1609"/>
    <w:rsid w:val="000B1DB8"/>
    <w:rsid w:val="000B2645"/>
    <w:rsid w:val="000B29FF"/>
    <w:rsid w:val="000B4E76"/>
    <w:rsid w:val="000B58BA"/>
    <w:rsid w:val="000B6405"/>
    <w:rsid w:val="000B6B71"/>
    <w:rsid w:val="000B6EBE"/>
    <w:rsid w:val="000C2B03"/>
    <w:rsid w:val="000C2DB8"/>
    <w:rsid w:val="000C31CE"/>
    <w:rsid w:val="000C44C8"/>
    <w:rsid w:val="000C511B"/>
    <w:rsid w:val="000C5793"/>
    <w:rsid w:val="000C5937"/>
    <w:rsid w:val="000C6A34"/>
    <w:rsid w:val="000C7150"/>
    <w:rsid w:val="000D05A0"/>
    <w:rsid w:val="000D106F"/>
    <w:rsid w:val="000D2691"/>
    <w:rsid w:val="000D38A4"/>
    <w:rsid w:val="000D404A"/>
    <w:rsid w:val="000D4D5F"/>
    <w:rsid w:val="000D55D4"/>
    <w:rsid w:val="000D56F8"/>
    <w:rsid w:val="000D5A80"/>
    <w:rsid w:val="000D5B76"/>
    <w:rsid w:val="000D741E"/>
    <w:rsid w:val="000D7737"/>
    <w:rsid w:val="000D7C9F"/>
    <w:rsid w:val="000E05DB"/>
    <w:rsid w:val="000E08CB"/>
    <w:rsid w:val="000E0F6B"/>
    <w:rsid w:val="000E10EC"/>
    <w:rsid w:val="000E11E4"/>
    <w:rsid w:val="000E1B91"/>
    <w:rsid w:val="000E281B"/>
    <w:rsid w:val="000E2934"/>
    <w:rsid w:val="000E296A"/>
    <w:rsid w:val="000E36E2"/>
    <w:rsid w:val="000E3B7A"/>
    <w:rsid w:val="000E4BFD"/>
    <w:rsid w:val="000E4C6D"/>
    <w:rsid w:val="000E4DCB"/>
    <w:rsid w:val="000E555F"/>
    <w:rsid w:val="000E65FC"/>
    <w:rsid w:val="000E685F"/>
    <w:rsid w:val="000E6A20"/>
    <w:rsid w:val="000E7497"/>
    <w:rsid w:val="000E7F35"/>
    <w:rsid w:val="000F05F2"/>
    <w:rsid w:val="000F0C6B"/>
    <w:rsid w:val="000F11D5"/>
    <w:rsid w:val="000F15DE"/>
    <w:rsid w:val="000F230C"/>
    <w:rsid w:val="000F248F"/>
    <w:rsid w:val="000F295F"/>
    <w:rsid w:val="000F2CE3"/>
    <w:rsid w:val="000F32F0"/>
    <w:rsid w:val="000F472C"/>
    <w:rsid w:val="000F7724"/>
    <w:rsid w:val="0010091D"/>
    <w:rsid w:val="00101BE1"/>
    <w:rsid w:val="0010209C"/>
    <w:rsid w:val="00103AE2"/>
    <w:rsid w:val="00105FBA"/>
    <w:rsid w:val="001062B8"/>
    <w:rsid w:val="001069D7"/>
    <w:rsid w:val="00111B68"/>
    <w:rsid w:val="00112ECA"/>
    <w:rsid w:val="001130EF"/>
    <w:rsid w:val="001142CC"/>
    <w:rsid w:val="00114861"/>
    <w:rsid w:val="00115999"/>
    <w:rsid w:val="00116F62"/>
    <w:rsid w:val="001170A3"/>
    <w:rsid w:val="00117D6E"/>
    <w:rsid w:val="00120021"/>
    <w:rsid w:val="00121855"/>
    <w:rsid w:val="00121C11"/>
    <w:rsid w:val="00122602"/>
    <w:rsid w:val="00122C11"/>
    <w:rsid w:val="001230E4"/>
    <w:rsid w:val="00123AB6"/>
    <w:rsid w:val="00124F41"/>
    <w:rsid w:val="001259DC"/>
    <w:rsid w:val="00126373"/>
    <w:rsid w:val="00126AFB"/>
    <w:rsid w:val="00127FC3"/>
    <w:rsid w:val="00130F3F"/>
    <w:rsid w:val="00131D97"/>
    <w:rsid w:val="00131F84"/>
    <w:rsid w:val="00132241"/>
    <w:rsid w:val="001323EA"/>
    <w:rsid w:val="00132D82"/>
    <w:rsid w:val="0013432A"/>
    <w:rsid w:val="001362A5"/>
    <w:rsid w:val="00136D25"/>
    <w:rsid w:val="00137D43"/>
    <w:rsid w:val="001401C9"/>
    <w:rsid w:val="001403B3"/>
    <w:rsid w:val="00140747"/>
    <w:rsid w:val="00140DD5"/>
    <w:rsid w:val="00141044"/>
    <w:rsid w:val="001412B2"/>
    <w:rsid w:val="00141B0B"/>
    <w:rsid w:val="001424BC"/>
    <w:rsid w:val="001432A0"/>
    <w:rsid w:val="0014357F"/>
    <w:rsid w:val="0014420F"/>
    <w:rsid w:val="001449CF"/>
    <w:rsid w:val="00145FA6"/>
    <w:rsid w:val="001463F0"/>
    <w:rsid w:val="001479BA"/>
    <w:rsid w:val="00150A48"/>
    <w:rsid w:val="00151D79"/>
    <w:rsid w:val="00151F18"/>
    <w:rsid w:val="00152744"/>
    <w:rsid w:val="0015316D"/>
    <w:rsid w:val="00154F84"/>
    <w:rsid w:val="0015639B"/>
    <w:rsid w:val="001600AA"/>
    <w:rsid w:val="00161043"/>
    <w:rsid w:val="00161AC4"/>
    <w:rsid w:val="00162511"/>
    <w:rsid w:val="00162E5D"/>
    <w:rsid w:val="001635AB"/>
    <w:rsid w:val="001635D5"/>
    <w:rsid w:val="00164047"/>
    <w:rsid w:val="00164164"/>
    <w:rsid w:val="00164861"/>
    <w:rsid w:val="00166963"/>
    <w:rsid w:val="00166D8A"/>
    <w:rsid w:val="001672CF"/>
    <w:rsid w:val="00171D3D"/>
    <w:rsid w:val="00172375"/>
    <w:rsid w:val="00172941"/>
    <w:rsid w:val="00173000"/>
    <w:rsid w:val="001744B2"/>
    <w:rsid w:val="00175326"/>
    <w:rsid w:val="00175DC2"/>
    <w:rsid w:val="00175E53"/>
    <w:rsid w:val="00180A99"/>
    <w:rsid w:val="00180F8A"/>
    <w:rsid w:val="001810B8"/>
    <w:rsid w:val="00183242"/>
    <w:rsid w:val="001843F4"/>
    <w:rsid w:val="0018448D"/>
    <w:rsid w:val="00184A34"/>
    <w:rsid w:val="0018602A"/>
    <w:rsid w:val="001860BF"/>
    <w:rsid w:val="001868B7"/>
    <w:rsid w:val="00191CA7"/>
    <w:rsid w:val="00191F40"/>
    <w:rsid w:val="00191FD3"/>
    <w:rsid w:val="0019276B"/>
    <w:rsid w:val="00193698"/>
    <w:rsid w:val="0019507E"/>
    <w:rsid w:val="00195335"/>
    <w:rsid w:val="00196420"/>
    <w:rsid w:val="00196AA8"/>
    <w:rsid w:val="00196DFF"/>
    <w:rsid w:val="001A0617"/>
    <w:rsid w:val="001A0650"/>
    <w:rsid w:val="001A07C2"/>
    <w:rsid w:val="001A086A"/>
    <w:rsid w:val="001A0BC1"/>
    <w:rsid w:val="001A13C2"/>
    <w:rsid w:val="001A3453"/>
    <w:rsid w:val="001A3791"/>
    <w:rsid w:val="001A3D08"/>
    <w:rsid w:val="001A4E14"/>
    <w:rsid w:val="001A56D1"/>
    <w:rsid w:val="001A7EC6"/>
    <w:rsid w:val="001B025C"/>
    <w:rsid w:val="001B18B3"/>
    <w:rsid w:val="001B1C20"/>
    <w:rsid w:val="001B2597"/>
    <w:rsid w:val="001B2B14"/>
    <w:rsid w:val="001B2FF4"/>
    <w:rsid w:val="001B3AF9"/>
    <w:rsid w:val="001B3B1B"/>
    <w:rsid w:val="001B3EE6"/>
    <w:rsid w:val="001B54EF"/>
    <w:rsid w:val="001B55EB"/>
    <w:rsid w:val="001B57F3"/>
    <w:rsid w:val="001B5824"/>
    <w:rsid w:val="001B5AB4"/>
    <w:rsid w:val="001B65EE"/>
    <w:rsid w:val="001B6FD7"/>
    <w:rsid w:val="001C007F"/>
    <w:rsid w:val="001C1A4F"/>
    <w:rsid w:val="001C2BF7"/>
    <w:rsid w:val="001C2C36"/>
    <w:rsid w:val="001C309B"/>
    <w:rsid w:val="001C4253"/>
    <w:rsid w:val="001C493C"/>
    <w:rsid w:val="001C5557"/>
    <w:rsid w:val="001D0B68"/>
    <w:rsid w:val="001D2777"/>
    <w:rsid w:val="001D2D59"/>
    <w:rsid w:val="001D3342"/>
    <w:rsid w:val="001D3888"/>
    <w:rsid w:val="001D4066"/>
    <w:rsid w:val="001D5388"/>
    <w:rsid w:val="001D6271"/>
    <w:rsid w:val="001E0405"/>
    <w:rsid w:val="001E108F"/>
    <w:rsid w:val="001E2053"/>
    <w:rsid w:val="001E301C"/>
    <w:rsid w:val="001E4857"/>
    <w:rsid w:val="001E548E"/>
    <w:rsid w:val="001E6636"/>
    <w:rsid w:val="001E66D0"/>
    <w:rsid w:val="001E691A"/>
    <w:rsid w:val="001E7D73"/>
    <w:rsid w:val="001E7DBF"/>
    <w:rsid w:val="001F3B17"/>
    <w:rsid w:val="001F3D1B"/>
    <w:rsid w:val="001F55F1"/>
    <w:rsid w:val="001F5BC7"/>
    <w:rsid w:val="001F78C9"/>
    <w:rsid w:val="002004D0"/>
    <w:rsid w:val="002007AB"/>
    <w:rsid w:val="0020081C"/>
    <w:rsid w:val="00202C21"/>
    <w:rsid w:val="00202CFC"/>
    <w:rsid w:val="00202DA2"/>
    <w:rsid w:val="00202DBD"/>
    <w:rsid w:val="002031DF"/>
    <w:rsid w:val="00203F52"/>
    <w:rsid w:val="00205816"/>
    <w:rsid w:val="002064FD"/>
    <w:rsid w:val="00210593"/>
    <w:rsid w:val="00212382"/>
    <w:rsid w:val="002129C4"/>
    <w:rsid w:val="00214070"/>
    <w:rsid w:val="00214860"/>
    <w:rsid w:val="00214BA6"/>
    <w:rsid w:val="00215835"/>
    <w:rsid w:val="002165C4"/>
    <w:rsid w:val="00217BBD"/>
    <w:rsid w:val="00217D3F"/>
    <w:rsid w:val="00217D49"/>
    <w:rsid w:val="00222750"/>
    <w:rsid w:val="00222875"/>
    <w:rsid w:val="002230FE"/>
    <w:rsid w:val="00224209"/>
    <w:rsid w:val="0022713E"/>
    <w:rsid w:val="002277BF"/>
    <w:rsid w:val="00230C7C"/>
    <w:rsid w:val="00230F8B"/>
    <w:rsid w:val="0023110F"/>
    <w:rsid w:val="002313D3"/>
    <w:rsid w:val="002339ED"/>
    <w:rsid w:val="00235189"/>
    <w:rsid w:val="0023546F"/>
    <w:rsid w:val="00235E70"/>
    <w:rsid w:val="00236BAB"/>
    <w:rsid w:val="00236F4A"/>
    <w:rsid w:val="002400C8"/>
    <w:rsid w:val="00240FA5"/>
    <w:rsid w:val="0024252F"/>
    <w:rsid w:val="00242912"/>
    <w:rsid w:val="00242A6D"/>
    <w:rsid w:val="00242CA8"/>
    <w:rsid w:val="00243236"/>
    <w:rsid w:val="00243571"/>
    <w:rsid w:val="00244BEF"/>
    <w:rsid w:val="00245CDE"/>
    <w:rsid w:val="00246259"/>
    <w:rsid w:val="00246AA6"/>
    <w:rsid w:val="00246CC5"/>
    <w:rsid w:val="002470AE"/>
    <w:rsid w:val="00250645"/>
    <w:rsid w:val="002508C0"/>
    <w:rsid w:val="00251F5A"/>
    <w:rsid w:val="0025458C"/>
    <w:rsid w:val="00254C82"/>
    <w:rsid w:val="00255A2F"/>
    <w:rsid w:val="00255B14"/>
    <w:rsid w:val="00256319"/>
    <w:rsid w:val="00260718"/>
    <w:rsid w:val="00261544"/>
    <w:rsid w:val="0026260D"/>
    <w:rsid w:val="00262E88"/>
    <w:rsid w:val="0026338D"/>
    <w:rsid w:val="00263D9F"/>
    <w:rsid w:val="00264696"/>
    <w:rsid w:val="0026583D"/>
    <w:rsid w:val="00267432"/>
    <w:rsid w:val="00271723"/>
    <w:rsid w:val="00271FE1"/>
    <w:rsid w:val="00272663"/>
    <w:rsid w:val="00272B2D"/>
    <w:rsid w:val="00272CF1"/>
    <w:rsid w:val="00272EC9"/>
    <w:rsid w:val="0027305F"/>
    <w:rsid w:val="002730F3"/>
    <w:rsid w:val="00274D41"/>
    <w:rsid w:val="00274FBD"/>
    <w:rsid w:val="00275184"/>
    <w:rsid w:val="002759CB"/>
    <w:rsid w:val="00275D2E"/>
    <w:rsid w:val="00276820"/>
    <w:rsid w:val="002769E9"/>
    <w:rsid w:val="00276DBE"/>
    <w:rsid w:val="00277D3C"/>
    <w:rsid w:val="00280C9C"/>
    <w:rsid w:val="00280D1E"/>
    <w:rsid w:val="00284526"/>
    <w:rsid w:val="00284DCA"/>
    <w:rsid w:val="00284F21"/>
    <w:rsid w:val="00284FDA"/>
    <w:rsid w:val="0028537A"/>
    <w:rsid w:val="00287C99"/>
    <w:rsid w:val="002904C4"/>
    <w:rsid w:val="002911A1"/>
    <w:rsid w:val="002920E0"/>
    <w:rsid w:val="0029256A"/>
    <w:rsid w:val="002952AA"/>
    <w:rsid w:val="00295EBD"/>
    <w:rsid w:val="00296449"/>
    <w:rsid w:val="0029751A"/>
    <w:rsid w:val="00297526"/>
    <w:rsid w:val="002A0082"/>
    <w:rsid w:val="002A1270"/>
    <w:rsid w:val="002A12AB"/>
    <w:rsid w:val="002A1320"/>
    <w:rsid w:val="002A17EF"/>
    <w:rsid w:val="002A1D59"/>
    <w:rsid w:val="002A2981"/>
    <w:rsid w:val="002A29B1"/>
    <w:rsid w:val="002A2FEC"/>
    <w:rsid w:val="002A3349"/>
    <w:rsid w:val="002A3C40"/>
    <w:rsid w:val="002A402B"/>
    <w:rsid w:val="002A48E9"/>
    <w:rsid w:val="002A4A70"/>
    <w:rsid w:val="002A5957"/>
    <w:rsid w:val="002A7436"/>
    <w:rsid w:val="002A77F1"/>
    <w:rsid w:val="002A7F96"/>
    <w:rsid w:val="002B1124"/>
    <w:rsid w:val="002B1588"/>
    <w:rsid w:val="002B185F"/>
    <w:rsid w:val="002B1D95"/>
    <w:rsid w:val="002B20F8"/>
    <w:rsid w:val="002B3C1D"/>
    <w:rsid w:val="002B3E69"/>
    <w:rsid w:val="002B7E08"/>
    <w:rsid w:val="002C1897"/>
    <w:rsid w:val="002C1C52"/>
    <w:rsid w:val="002C2070"/>
    <w:rsid w:val="002C2844"/>
    <w:rsid w:val="002C347A"/>
    <w:rsid w:val="002C538D"/>
    <w:rsid w:val="002C5B9C"/>
    <w:rsid w:val="002C5FB0"/>
    <w:rsid w:val="002C6CFB"/>
    <w:rsid w:val="002C7241"/>
    <w:rsid w:val="002C78E4"/>
    <w:rsid w:val="002C7F40"/>
    <w:rsid w:val="002D01E8"/>
    <w:rsid w:val="002D0886"/>
    <w:rsid w:val="002D11F2"/>
    <w:rsid w:val="002D17CE"/>
    <w:rsid w:val="002D1E7E"/>
    <w:rsid w:val="002D452F"/>
    <w:rsid w:val="002D4A88"/>
    <w:rsid w:val="002D5D6A"/>
    <w:rsid w:val="002D7ACB"/>
    <w:rsid w:val="002E0ECB"/>
    <w:rsid w:val="002E227E"/>
    <w:rsid w:val="002E250C"/>
    <w:rsid w:val="002E3F17"/>
    <w:rsid w:val="002E5348"/>
    <w:rsid w:val="002E6B77"/>
    <w:rsid w:val="002E6BD9"/>
    <w:rsid w:val="002E7753"/>
    <w:rsid w:val="002F011D"/>
    <w:rsid w:val="002F0AE5"/>
    <w:rsid w:val="002F252E"/>
    <w:rsid w:val="002F5214"/>
    <w:rsid w:val="002F549D"/>
    <w:rsid w:val="002F5F30"/>
    <w:rsid w:val="002F615C"/>
    <w:rsid w:val="002F6DBA"/>
    <w:rsid w:val="002F79D7"/>
    <w:rsid w:val="002F7A1F"/>
    <w:rsid w:val="002F7F84"/>
    <w:rsid w:val="00301489"/>
    <w:rsid w:val="0030205D"/>
    <w:rsid w:val="003022E6"/>
    <w:rsid w:val="003025A0"/>
    <w:rsid w:val="003032AD"/>
    <w:rsid w:val="003048C4"/>
    <w:rsid w:val="00304B69"/>
    <w:rsid w:val="003069AB"/>
    <w:rsid w:val="003069EF"/>
    <w:rsid w:val="00307415"/>
    <w:rsid w:val="0030784F"/>
    <w:rsid w:val="00307860"/>
    <w:rsid w:val="00307C3C"/>
    <w:rsid w:val="00307ED9"/>
    <w:rsid w:val="00310556"/>
    <w:rsid w:val="00310D26"/>
    <w:rsid w:val="00311678"/>
    <w:rsid w:val="003123B6"/>
    <w:rsid w:val="0031497F"/>
    <w:rsid w:val="00314D41"/>
    <w:rsid w:val="003150B6"/>
    <w:rsid w:val="00315302"/>
    <w:rsid w:val="00315519"/>
    <w:rsid w:val="00315721"/>
    <w:rsid w:val="00316BBD"/>
    <w:rsid w:val="00317B90"/>
    <w:rsid w:val="0032032E"/>
    <w:rsid w:val="00320BE3"/>
    <w:rsid w:val="0032216F"/>
    <w:rsid w:val="003230A1"/>
    <w:rsid w:val="0032324D"/>
    <w:rsid w:val="00324061"/>
    <w:rsid w:val="00324E61"/>
    <w:rsid w:val="003252E5"/>
    <w:rsid w:val="00325359"/>
    <w:rsid w:val="00325F84"/>
    <w:rsid w:val="00326ECF"/>
    <w:rsid w:val="00327BE8"/>
    <w:rsid w:val="0033006B"/>
    <w:rsid w:val="00330B60"/>
    <w:rsid w:val="00332A43"/>
    <w:rsid w:val="003342D8"/>
    <w:rsid w:val="00335955"/>
    <w:rsid w:val="00341C65"/>
    <w:rsid w:val="00342CBD"/>
    <w:rsid w:val="00342D80"/>
    <w:rsid w:val="003432C9"/>
    <w:rsid w:val="003438FA"/>
    <w:rsid w:val="003454BC"/>
    <w:rsid w:val="00345A40"/>
    <w:rsid w:val="003507E6"/>
    <w:rsid w:val="00350E88"/>
    <w:rsid w:val="0035134B"/>
    <w:rsid w:val="00352077"/>
    <w:rsid w:val="00352938"/>
    <w:rsid w:val="00353503"/>
    <w:rsid w:val="003536E9"/>
    <w:rsid w:val="00353BD1"/>
    <w:rsid w:val="00353E73"/>
    <w:rsid w:val="003554AD"/>
    <w:rsid w:val="003554C1"/>
    <w:rsid w:val="0035607B"/>
    <w:rsid w:val="003562B5"/>
    <w:rsid w:val="003568C2"/>
    <w:rsid w:val="00356996"/>
    <w:rsid w:val="00356EED"/>
    <w:rsid w:val="003601F2"/>
    <w:rsid w:val="00361310"/>
    <w:rsid w:val="00361AB5"/>
    <w:rsid w:val="00361B1F"/>
    <w:rsid w:val="003627A7"/>
    <w:rsid w:val="00362D0A"/>
    <w:rsid w:val="00363319"/>
    <w:rsid w:val="003641A7"/>
    <w:rsid w:val="00364532"/>
    <w:rsid w:val="00364686"/>
    <w:rsid w:val="00364D2F"/>
    <w:rsid w:val="00364FD8"/>
    <w:rsid w:val="00366103"/>
    <w:rsid w:val="0036762D"/>
    <w:rsid w:val="003677A2"/>
    <w:rsid w:val="00367C84"/>
    <w:rsid w:val="00370AD1"/>
    <w:rsid w:val="00371D89"/>
    <w:rsid w:val="0037228C"/>
    <w:rsid w:val="00372721"/>
    <w:rsid w:val="0037274D"/>
    <w:rsid w:val="00373151"/>
    <w:rsid w:val="00373A19"/>
    <w:rsid w:val="00373B02"/>
    <w:rsid w:val="0037634A"/>
    <w:rsid w:val="00377073"/>
    <w:rsid w:val="003770A8"/>
    <w:rsid w:val="00377A8C"/>
    <w:rsid w:val="00377FA4"/>
    <w:rsid w:val="0038057B"/>
    <w:rsid w:val="003808E6"/>
    <w:rsid w:val="00381922"/>
    <w:rsid w:val="00383C87"/>
    <w:rsid w:val="00384432"/>
    <w:rsid w:val="003847CE"/>
    <w:rsid w:val="00384B5D"/>
    <w:rsid w:val="0038537E"/>
    <w:rsid w:val="00385D33"/>
    <w:rsid w:val="00386690"/>
    <w:rsid w:val="0038671C"/>
    <w:rsid w:val="00386A3D"/>
    <w:rsid w:val="00387A78"/>
    <w:rsid w:val="00390009"/>
    <w:rsid w:val="00391DAA"/>
    <w:rsid w:val="003926C6"/>
    <w:rsid w:val="00392721"/>
    <w:rsid w:val="003932E1"/>
    <w:rsid w:val="003939AC"/>
    <w:rsid w:val="00394300"/>
    <w:rsid w:val="003946C2"/>
    <w:rsid w:val="00394DC6"/>
    <w:rsid w:val="00396946"/>
    <w:rsid w:val="00397D24"/>
    <w:rsid w:val="003A0491"/>
    <w:rsid w:val="003A09E1"/>
    <w:rsid w:val="003A0CFD"/>
    <w:rsid w:val="003A1A7A"/>
    <w:rsid w:val="003A1BBC"/>
    <w:rsid w:val="003A292F"/>
    <w:rsid w:val="003A3771"/>
    <w:rsid w:val="003A403C"/>
    <w:rsid w:val="003A4353"/>
    <w:rsid w:val="003A6030"/>
    <w:rsid w:val="003A66B4"/>
    <w:rsid w:val="003A6A32"/>
    <w:rsid w:val="003A70D4"/>
    <w:rsid w:val="003A7443"/>
    <w:rsid w:val="003B0799"/>
    <w:rsid w:val="003B0E9B"/>
    <w:rsid w:val="003B1015"/>
    <w:rsid w:val="003B1401"/>
    <w:rsid w:val="003B1413"/>
    <w:rsid w:val="003B1754"/>
    <w:rsid w:val="003B1CDE"/>
    <w:rsid w:val="003B2076"/>
    <w:rsid w:val="003B29DB"/>
    <w:rsid w:val="003B42BC"/>
    <w:rsid w:val="003B472F"/>
    <w:rsid w:val="003B4F2F"/>
    <w:rsid w:val="003B69C4"/>
    <w:rsid w:val="003B7E4C"/>
    <w:rsid w:val="003C0F00"/>
    <w:rsid w:val="003C293F"/>
    <w:rsid w:val="003C35F8"/>
    <w:rsid w:val="003C3EF2"/>
    <w:rsid w:val="003C59C2"/>
    <w:rsid w:val="003C59C3"/>
    <w:rsid w:val="003C690E"/>
    <w:rsid w:val="003C7B6A"/>
    <w:rsid w:val="003D026B"/>
    <w:rsid w:val="003D0E71"/>
    <w:rsid w:val="003D1532"/>
    <w:rsid w:val="003D3B09"/>
    <w:rsid w:val="003D48AD"/>
    <w:rsid w:val="003D4CC4"/>
    <w:rsid w:val="003D5222"/>
    <w:rsid w:val="003D5B41"/>
    <w:rsid w:val="003D5DA1"/>
    <w:rsid w:val="003D675C"/>
    <w:rsid w:val="003D6B53"/>
    <w:rsid w:val="003D6E7E"/>
    <w:rsid w:val="003D7389"/>
    <w:rsid w:val="003D7584"/>
    <w:rsid w:val="003E1130"/>
    <w:rsid w:val="003E226D"/>
    <w:rsid w:val="003E244E"/>
    <w:rsid w:val="003E30E6"/>
    <w:rsid w:val="003E4243"/>
    <w:rsid w:val="003E468A"/>
    <w:rsid w:val="003E4AF6"/>
    <w:rsid w:val="003E6571"/>
    <w:rsid w:val="003F0EB9"/>
    <w:rsid w:val="003F1079"/>
    <w:rsid w:val="003F1170"/>
    <w:rsid w:val="003F31B8"/>
    <w:rsid w:val="003F353F"/>
    <w:rsid w:val="003F3B6C"/>
    <w:rsid w:val="003F55F2"/>
    <w:rsid w:val="003F5757"/>
    <w:rsid w:val="003F5827"/>
    <w:rsid w:val="003F6025"/>
    <w:rsid w:val="003F6046"/>
    <w:rsid w:val="003F6726"/>
    <w:rsid w:val="003F6A8B"/>
    <w:rsid w:val="0040040B"/>
    <w:rsid w:val="004005E5"/>
    <w:rsid w:val="004020EA"/>
    <w:rsid w:val="00404F64"/>
    <w:rsid w:val="004054BE"/>
    <w:rsid w:val="00406860"/>
    <w:rsid w:val="00407202"/>
    <w:rsid w:val="00407A7D"/>
    <w:rsid w:val="00410DD1"/>
    <w:rsid w:val="004129F4"/>
    <w:rsid w:val="00412DE7"/>
    <w:rsid w:val="00413CB9"/>
    <w:rsid w:val="004159F5"/>
    <w:rsid w:val="0041633E"/>
    <w:rsid w:val="004209D5"/>
    <w:rsid w:val="0042126F"/>
    <w:rsid w:val="00424238"/>
    <w:rsid w:val="0042724F"/>
    <w:rsid w:val="00427E5F"/>
    <w:rsid w:val="004300C4"/>
    <w:rsid w:val="00430537"/>
    <w:rsid w:val="00432E6B"/>
    <w:rsid w:val="00432FE0"/>
    <w:rsid w:val="004342DD"/>
    <w:rsid w:val="004351B0"/>
    <w:rsid w:val="0043563F"/>
    <w:rsid w:val="0043586C"/>
    <w:rsid w:val="004358FB"/>
    <w:rsid w:val="00436BCE"/>
    <w:rsid w:val="00437359"/>
    <w:rsid w:val="004409A9"/>
    <w:rsid w:val="00442358"/>
    <w:rsid w:val="00442A7A"/>
    <w:rsid w:val="00442D92"/>
    <w:rsid w:val="00443570"/>
    <w:rsid w:val="00443997"/>
    <w:rsid w:val="004448E3"/>
    <w:rsid w:val="00445BCD"/>
    <w:rsid w:val="00446D38"/>
    <w:rsid w:val="004476B3"/>
    <w:rsid w:val="004506B8"/>
    <w:rsid w:val="00451118"/>
    <w:rsid w:val="00452B25"/>
    <w:rsid w:val="0045346E"/>
    <w:rsid w:val="00455818"/>
    <w:rsid w:val="00455F6E"/>
    <w:rsid w:val="00457FC1"/>
    <w:rsid w:val="00460ACA"/>
    <w:rsid w:val="0046173A"/>
    <w:rsid w:val="00462444"/>
    <w:rsid w:val="004626DA"/>
    <w:rsid w:val="00462702"/>
    <w:rsid w:val="0046305E"/>
    <w:rsid w:val="00463546"/>
    <w:rsid w:val="00463E20"/>
    <w:rsid w:val="00465271"/>
    <w:rsid w:val="00466DA3"/>
    <w:rsid w:val="00467E86"/>
    <w:rsid w:val="004700E1"/>
    <w:rsid w:val="00470AED"/>
    <w:rsid w:val="004711A6"/>
    <w:rsid w:val="00471718"/>
    <w:rsid w:val="00473B11"/>
    <w:rsid w:val="00476B51"/>
    <w:rsid w:val="00476B71"/>
    <w:rsid w:val="00477868"/>
    <w:rsid w:val="004778BA"/>
    <w:rsid w:val="004802B6"/>
    <w:rsid w:val="00481493"/>
    <w:rsid w:val="00481F78"/>
    <w:rsid w:val="00482C15"/>
    <w:rsid w:val="0048312E"/>
    <w:rsid w:val="00484BB6"/>
    <w:rsid w:val="00487653"/>
    <w:rsid w:val="00490D85"/>
    <w:rsid w:val="00491B2B"/>
    <w:rsid w:val="004958DF"/>
    <w:rsid w:val="00496621"/>
    <w:rsid w:val="00497FBD"/>
    <w:rsid w:val="004A2202"/>
    <w:rsid w:val="004A2A57"/>
    <w:rsid w:val="004A2BD6"/>
    <w:rsid w:val="004A3780"/>
    <w:rsid w:val="004A40BC"/>
    <w:rsid w:val="004A42D7"/>
    <w:rsid w:val="004A532F"/>
    <w:rsid w:val="004A53AF"/>
    <w:rsid w:val="004A5985"/>
    <w:rsid w:val="004B038F"/>
    <w:rsid w:val="004B03BA"/>
    <w:rsid w:val="004B08D7"/>
    <w:rsid w:val="004B1F48"/>
    <w:rsid w:val="004B2928"/>
    <w:rsid w:val="004B2C42"/>
    <w:rsid w:val="004B3B29"/>
    <w:rsid w:val="004B414A"/>
    <w:rsid w:val="004B5B49"/>
    <w:rsid w:val="004C065D"/>
    <w:rsid w:val="004C181E"/>
    <w:rsid w:val="004C36E5"/>
    <w:rsid w:val="004C3F5E"/>
    <w:rsid w:val="004C4139"/>
    <w:rsid w:val="004C4D30"/>
    <w:rsid w:val="004C5878"/>
    <w:rsid w:val="004C5CB2"/>
    <w:rsid w:val="004C5FED"/>
    <w:rsid w:val="004C6323"/>
    <w:rsid w:val="004C643B"/>
    <w:rsid w:val="004C6A54"/>
    <w:rsid w:val="004C6F2E"/>
    <w:rsid w:val="004C74A4"/>
    <w:rsid w:val="004C74F5"/>
    <w:rsid w:val="004D01AF"/>
    <w:rsid w:val="004D05C1"/>
    <w:rsid w:val="004D0E8D"/>
    <w:rsid w:val="004D1142"/>
    <w:rsid w:val="004D3151"/>
    <w:rsid w:val="004D3EFD"/>
    <w:rsid w:val="004D42F5"/>
    <w:rsid w:val="004D4E06"/>
    <w:rsid w:val="004D4E90"/>
    <w:rsid w:val="004D5624"/>
    <w:rsid w:val="004D5B32"/>
    <w:rsid w:val="004D5DBC"/>
    <w:rsid w:val="004D7003"/>
    <w:rsid w:val="004D71EE"/>
    <w:rsid w:val="004D7DBB"/>
    <w:rsid w:val="004D7E60"/>
    <w:rsid w:val="004E0501"/>
    <w:rsid w:val="004E053A"/>
    <w:rsid w:val="004E17FF"/>
    <w:rsid w:val="004E1EB0"/>
    <w:rsid w:val="004E2104"/>
    <w:rsid w:val="004E288E"/>
    <w:rsid w:val="004E29A5"/>
    <w:rsid w:val="004E2A34"/>
    <w:rsid w:val="004E4B20"/>
    <w:rsid w:val="004E4E91"/>
    <w:rsid w:val="004E554B"/>
    <w:rsid w:val="004E5B56"/>
    <w:rsid w:val="004E69C5"/>
    <w:rsid w:val="004E6F44"/>
    <w:rsid w:val="004E7909"/>
    <w:rsid w:val="004E7A4B"/>
    <w:rsid w:val="004F1547"/>
    <w:rsid w:val="004F20CB"/>
    <w:rsid w:val="004F3788"/>
    <w:rsid w:val="004F3B2E"/>
    <w:rsid w:val="004F3EC5"/>
    <w:rsid w:val="004F545E"/>
    <w:rsid w:val="004F58A0"/>
    <w:rsid w:val="004F5E29"/>
    <w:rsid w:val="004F6939"/>
    <w:rsid w:val="004F7AAC"/>
    <w:rsid w:val="005000B8"/>
    <w:rsid w:val="00500460"/>
    <w:rsid w:val="00500BCE"/>
    <w:rsid w:val="00501D3C"/>
    <w:rsid w:val="0050214A"/>
    <w:rsid w:val="00502401"/>
    <w:rsid w:val="005056BD"/>
    <w:rsid w:val="0050578F"/>
    <w:rsid w:val="00506347"/>
    <w:rsid w:val="00506853"/>
    <w:rsid w:val="00510825"/>
    <w:rsid w:val="00510C97"/>
    <w:rsid w:val="00512820"/>
    <w:rsid w:val="00515A28"/>
    <w:rsid w:val="0051622E"/>
    <w:rsid w:val="005162C8"/>
    <w:rsid w:val="00521092"/>
    <w:rsid w:val="00521C40"/>
    <w:rsid w:val="005222E0"/>
    <w:rsid w:val="00522DED"/>
    <w:rsid w:val="00523286"/>
    <w:rsid w:val="0052369E"/>
    <w:rsid w:val="005237A6"/>
    <w:rsid w:val="0052422A"/>
    <w:rsid w:val="00524398"/>
    <w:rsid w:val="005246E3"/>
    <w:rsid w:val="0052475D"/>
    <w:rsid w:val="00525C92"/>
    <w:rsid w:val="0052636C"/>
    <w:rsid w:val="00526EFC"/>
    <w:rsid w:val="00527415"/>
    <w:rsid w:val="005276CB"/>
    <w:rsid w:val="00527DF6"/>
    <w:rsid w:val="00530224"/>
    <w:rsid w:val="005310BE"/>
    <w:rsid w:val="0053177A"/>
    <w:rsid w:val="005318FF"/>
    <w:rsid w:val="00531FEB"/>
    <w:rsid w:val="00532738"/>
    <w:rsid w:val="005336A9"/>
    <w:rsid w:val="00534C85"/>
    <w:rsid w:val="00534FA0"/>
    <w:rsid w:val="00535021"/>
    <w:rsid w:val="005355E5"/>
    <w:rsid w:val="0053665F"/>
    <w:rsid w:val="00536672"/>
    <w:rsid w:val="0053757B"/>
    <w:rsid w:val="00540685"/>
    <w:rsid w:val="00542AA6"/>
    <w:rsid w:val="00542ECE"/>
    <w:rsid w:val="00543452"/>
    <w:rsid w:val="005436B8"/>
    <w:rsid w:val="00544377"/>
    <w:rsid w:val="0054464B"/>
    <w:rsid w:val="00546649"/>
    <w:rsid w:val="00547947"/>
    <w:rsid w:val="0055234B"/>
    <w:rsid w:val="005529A1"/>
    <w:rsid w:val="005545C5"/>
    <w:rsid w:val="005548F0"/>
    <w:rsid w:val="0055522E"/>
    <w:rsid w:val="00556214"/>
    <w:rsid w:val="00557DC9"/>
    <w:rsid w:val="005605C7"/>
    <w:rsid w:val="0056248A"/>
    <w:rsid w:val="00562AE4"/>
    <w:rsid w:val="00563CFE"/>
    <w:rsid w:val="00566B16"/>
    <w:rsid w:val="005670B2"/>
    <w:rsid w:val="00567508"/>
    <w:rsid w:val="00567D62"/>
    <w:rsid w:val="00573BFD"/>
    <w:rsid w:val="0057555A"/>
    <w:rsid w:val="005759B5"/>
    <w:rsid w:val="005759E3"/>
    <w:rsid w:val="00576EAB"/>
    <w:rsid w:val="00576EE0"/>
    <w:rsid w:val="00576EFE"/>
    <w:rsid w:val="005810FF"/>
    <w:rsid w:val="00581261"/>
    <w:rsid w:val="00581997"/>
    <w:rsid w:val="00582C2B"/>
    <w:rsid w:val="005835FF"/>
    <w:rsid w:val="00583C8C"/>
    <w:rsid w:val="00584766"/>
    <w:rsid w:val="00584ABC"/>
    <w:rsid w:val="00584CE2"/>
    <w:rsid w:val="00585D19"/>
    <w:rsid w:val="00585FBC"/>
    <w:rsid w:val="00586C74"/>
    <w:rsid w:val="00587A03"/>
    <w:rsid w:val="00587AC8"/>
    <w:rsid w:val="0059012E"/>
    <w:rsid w:val="0059037F"/>
    <w:rsid w:val="00590A46"/>
    <w:rsid w:val="00590A79"/>
    <w:rsid w:val="00593C95"/>
    <w:rsid w:val="0059678B"/>
    <w:rsid w:val="0059683E"/>
    <w:rsid w:val="0059704C"/>
    <w:rsid w:val="005976B0"/>
    <w:rsid w:val="005977F1"/>
    <w:rsid w:val="005979EC"/>
    <w:rsid w:val="005A0323"/>
    <w:rsid w:val="005A1F53"/>
    <w:rsid w:val="005A2E57"/>
    <w:rsid w:val="005A323C"/>
    <w:rsid w:val="005A3779"/>
    <w:rsid w:val="005A46A9"/>
    <w:rsid w:val="005A47AB"/>
    <w:rsid w:val="005A4C2E"/>
    <w:rsid w:val="005A4F17"/>
    <w:rsid w:val="005A5C80"/>
    <w:rsid w:val="005A6715"/>
    <w:rsid w:val="005A6EA3"/>
    <w:rsid w:val="005A6F1A"/>
    <w:rsid w:val="005A7FED"/>
    <w:rsid w:val="005B01D6"/>
    <w:rsid w:val="005B302C"/>
    <w:rsid w:val="005B4255"/>
    <w:rsid w:val="005B5075"/>
    <w:rsid w:val="005B5894"/>
    <w:rsid w:val="005B6F5E"/>
    <w:rsid w:val="005C18F0"/>
    <w:rsid w:val="005C1A11"/>
    <w:rsid w:val="005C2120"/>
    <w:rsid w:val="005C2264"/>
    <w:rsid w:val="005C2569"/>
    <w:rsid w:val="005C2636"/>
    <w:rsid w:val="005C36C4"/>
    <w:rsid w:val="005C4E8C"/>
    <w:rsid w:val="005C5CE7"/>
    <w:rsid w:val="005C644A"/>
    <w:rsid w:val="005C66B9"/>
    <w:rsid w:val="005C6ED2"/>
    <w:rsid w:val="005D1A3B"/>
    <w:rsid w:val="005D3C43"/>
    <w:rsid w:val="005D4E87"/>
    <w:rsid w:val="005D5C93"/>
    <w:rsid w:val="005D5CFA"/>
    <w:rsid w:val="005D6287"/>
    <w:rsid w:val="005D6763"/>
    <w:rsid w:val="005D7AB2"/>
    <w:rsid w:val="005E0824"/>
    <w:rsid w:val="005E0DCC"/>
    <w:rsid w:val="005E1854"/>
    <w:rsid w:val="005E1D72"/>
    <w:rsid w:val="005E2658"/>
    <w:rsid w:val="005E2FEC"/>
    <w:rsid w:val="005E51F8"/>
    <w:rsid w:val="005E5AAB"/>
    <w:rsid w:val="005E5F74"/>
    <w:rsid w:val="005E7530"/>
    <w:rsid w:val="005E7948"/>
    <w:rsid w:val="005F13AE"/>
    <w:rsid w:val="005F27F8"/>
    <w:rsid w:val="005F3962"/>
    <w:rsid w:val="005F4C96"/>
    <w:rsid w:val="005F4F70"/>
    <w:rsid w:val="005F536D"/>
    <w:rsid w:val="005F5683"/>
    <w:rsid w:val="005F64E6"/>
    <w:rsid w:val="005F775F"/>
    <w:rsid w:val="006007F9"/>
    <w:rsid w:val="0060165B"/>
    <w:rsid w:val="00605700"/>
    <w:rsid w:val="00605A7A"/>
    <w:rsid w:val="006061FB"/>
    <w:rsid w:val="006076B8"/>
    <w:rsid w:val="0061049C"/>
    <w:rsid w:val="006107CC"/>
    <w:rsid w:val="00610A56"/>
    <w:rsid w:val="00611266"/>
    <w:rsid w:val="006112C0"/>
    <w:rsid w:val="00611892"/>
    <w:rsid w:val="00611CEE"/>
    <w:rsid w:val="006122E2"/>
    <w:rsid w:val="00612C6C"/>
    <w:rsid w:val="006130BE"/>
    <w:rsid w:val="0061376E"/>
    <w:rsid w:val="00614F06"/>
    <w:rsid w:val="00615A3B"/>
    <w:rsid w:val="00615A48"/>
    <w:rsid w:val="00616154"/>
    <w:rsid w:val="00616A68"/>
    <w:rsid w:val="00616ECF"/>
    <w:rsid w:val="00617DC0"/>
    <w:rsid w:val="00620378"/>
    <w:rsid w:val="00622974"/>
    <w:rsid w:val="00622A9C"/>
    <w:rsid w:val="00623001"/>
    <w:rsid w:val="006238D9"/>
    <w:rsid w:val="00623DAE"/>
    <w:rsid w:val="00623FB9"/>
    <w:rsid w:val="006246C5"/>
    <w:rsid w:val="00626FF1"/>
    <w:rsid w:val="00627C06"/>
    <w:rsid w:val="0063034D"/>
    <w:rsid w:val="00630C29"/>
    <w:rsid w:val="00630E15"/>
    <w:rsid w:val="0063149A"/>
    <w:rsid w:val="006315BF"/>
    <w:rsid w:val="00632A3D"/>
    <w:rsid w:val="00632A63"/>
    <w:rsid w:val="00632D8E"/>
    <w:rsid w:val="006334FE"/>
    <w:rsid w:val="006338A9"/>
    <w:rsid w:val="006343DE"/>
    <w:rsid w:val="00634B94"/>
    <w:rsid w:val="00635262"/>
    <w:rsid w:val="0063725A"/>
    <w:rsid w:val="0063739C"/>
    <w:rsid w:val="00637668"/>
    <w:rsid w:val="00637DDE"/>
    <w:rsid w:val="006403C1"/>
    <w:rsid w:val="0064273A"/>
    <w:rsid w:val="00642A4B"/>
    <w:rsid w:val="00643FB1"/>
    <w:rsid w:val="00645345"/>
    <w:rsid w:val="00645370"/>
    <w:rsid w:val="0064580D"/>
    <w:rsid w:val="0064658E"/>
    <w:rsid w:val="00646EF6"/>
    <w:rsid w:val="00647499"/>
    <w:rsid w:val="00647791"/>
    <w:rsid w:val="00653236"/>
    <w:rsid w:val="0065337C"/>
    <w:rsid w:val="0065399D"/>
    <w:rsid w:val="0065502E"/>
    <w:rsid w:val="0065671A"/>
    <w:rsid w:val="00656A4A"/>
    <w:rsid w:val="006573A9"/>
    <w:rsid w:val="006605F4"/>
    <w:rsid w:val="00661210"/>
    <w:rsid w:val="006630F1"/>
    <w:rsid w:val="006631B7"/>
    <w:rsid w:val="006640D4"/>
    <w:rsid w:val="00664683"/>
    <w:rsid w:val="006652FF"/>
    <w:rsid w:val="00666B8B"/>
    <w:rsid w:val="00667D6F"/>
    <w:rsid w:val="00670DEF"/>
    <w:rsid w:val="00670F04"/>
    <w:rsid w:val="0067166D"/>
    <w:rsid w:val="00672220"/>
    <w:rsid w:val="0067284A"/>
    <w:rsid w:val="0067466B"/>
    <w:rsid w:val="0067495D"/>
    <w:rsid w:val="00675C1A"/>
    <w:rsid w:val="00675CCE"/>
    <w:rsid w:val="00676AC5"/>
    <w:rsid w:val="00676CAB"/>
    <w:rsid w:val="00677C87"/>
    <w:rsid w:val="00677F07"/>
    <w:rsid w:val="0068098E"/>
    <w:rsid w:val="0068261A"/>
    <w:rsid w:val="006826DC"/>
    <w:rsid w:val="006833C9"/>
    <w:rsid w:val="006838F0"/>
    <w:rsid w:val="00683EFF"/>
    <w:rsid w:val="00683FE0"/>
    <w:rsid w:val="00684A69"/>
    <w:rsid w:val="0068532B"/>
    <w:rsid w:val="006857F6"/>
    <w:rsid w:val="0068600B"/>
    <w:rsid w:val="00690051"/>
    <w:rsid w:val="00690113"/>
    <w:rsid w:val="00690876"/>
    <w:rsid w:val="00690C37"/>
    <w:rsid w:val="006925FF"/>
    <w:rsid w:val="00692DEA"/>
    <w:rsid w:val="006933C1"/>
    <w:rsid w:val="00694F99"/>
    <w:rsid w:val="00695437"/>
    <w:rsid w:val="0069595D"/>
    <w:rsid w:val="006A0FF5"/>
    <w:rsid w:val="006A1C3A"/>
    <w:rsid w:val="006A2A9A"/>
    <w:rsid w:val="006A2F27"/>
    <w:rsid w:val="006A39AA"/>
    <w:rsid w:val="006A4603"/>
    <w:rsid w:val="006A5510"/>
    <w:rsid w:val="006A5C7E"/>
    <w:rsid w:val="006A6441"/>
    <w:rsid w:val="006A65E5"/>
    <w:rsid w:val="006A79CF"/>
    <w:rsid w:val="006B0D18"/>
    <w:rsid w:val="006B2395"/>
    <w:rsid w:val="006B2408"/>
    <w:rsid w:val="006B4519"/>
    <w:rsid w:val="006B4972"/>
    <w:rsid w:val="006B4C8E"/>
    <w:rsid w:val="006B4FD0"/>
    <w:rsid w:val="006B544E"/>
    <w:rsid w:val="006B5B64"/>
    <w:rsid w:val="006B734A"/>
    <w:rsid w:val="006B7FEA"/>
    <w:rsid w:val="006C0223"/>
    <w:rsid w:val="006C0C2B"/>
    <w:rsid w:val="006C2E0B"/>
    <w:rsid w:val="006C3346"/>
    <w:rsid w:val="006C3743"/>
    <w:rsid w:val="006C3F89"/>
    <w:rsid w:val="006C4AA9"/>
    <w:rsid w:val="006C53AC"/>
    <w:rsid w:val="006C6093"/>
    <w:rsid w:val="006C7B4E"/>
    <w:rsid w:val="006D1713"/>
    <w:rsid w:val="006D17F4"/>
    <w:rsid w:val="006D26D9"/>
    <w:rsid w:val="006D3105"/>
    <w:rsid w:val="006D337E"/>
    <w:rsid w:val="006D3C37"/>
    <w:rsid w:val="006D3EED"/>
    <w:rsid w:val="006E07C6"/>
    <w:rsid w:val="006E2730"/>
    <w:rsid w:val="006E281A"/>
    <w:rsid w:val="006E393E"/>
    <w:rsid w:val="006E3A2D"/>
    <w:rsid w:val="006E3ECC"/>
    <w:rsid w:val="006E4276"/>
    <w:rsid w:val="006E46EA"/>
    <w:rsid w:val="006E61C4"/>
    <w:rsid w:val="006E6DD6"/>
    <w:rsid w:val="006F0ABB"/>
    <w:rsid w:val="006F39CE"/>
    <w:rsid w:val="006F3F5A"/>
    <w:rsid w:val="006F43FB"/>
    <w:rsid w:val="006F4A09"/>
    <w:rsid w:val="006F5097"/>
    <w:rsid w:val="006F56E1"/>
    <w:rsid w:val="006F5872"/>
    <w:rsid w:val="006F5C88"/>
    <w:rsid w:val="00700410"/>
    <w:rsid w:val="00702CA9"/>
    <w:rsid w:val="0070337A"/>
    <w:rsid w:val="007056FE"/>
    <w:rsid w:val="00705829"/>
    <w:rsid w:val="00706A01"/>
    <w:rsid w:val="007073B7"/>
    <w:rsid w:val="00707503"/>
    <w:rsid w:val="00707A19"/>
    <w:rsid w:val="00710171"/>
    <w:rsid w:val="0071176F"/>
    <w:rsid w:val="0071185C"/>
    <w:rsid w:val="00711A5F"/>
    <w:rsid w:val="00713078"/>
    <w:rsid w:val="007153DE"/>
    <w:rsid w:val="0071579D"/>
    <w:rsid w:val="00715F83"/>
    <w:rsid w:val="00716B62"/>
    <w:rsid w:val="00716C27"/>
    <w:rsid w:val="00716D25"/>
    <w:rsid w:val="00717472"/>
    <w:rsid w:val="00717CE6"/>
    <w:rsid w:val="0072127C"/>
    <w:rsid w:val="00721AC4"/>
    <w:rsid w:val="00724A85"/>
    <w:rsid w:val="0072527C"/>
    <w:rsid w:val="00727180"/>
    <w:rsid w:val="00727A77"/>
    <w:rsid w:val="007322AD"/>
    <w:rsid w:val="007327A0"/>
    <w:rsid w:val="0073680F"/>
    <w:rsid w:val="00736EDF"/>
    <w:rsid w:val="00737188"/>
    <w:rsid w:val="00737806"/>
    <w:rsid w:val="00740BED"/>
    <w:rsid w:val="00740E28"/>
    <w:rsid w:val="00741EFD"/>
    <w:rsid w:val="00742320"/>
    <w:rsid w:val="00742329"/>
    <w:rsid w:val="007426E0"/>
    <w:rsid w:val="00744087"/>
    <w:rsid w:val="00744AD9"/>
    <w:rsid w:val="00745DE1"/>
    <w:rsid w:val="00746064"/>
    <w:rsid w:val="007465B2"/>
    <w:rsid w:val="00746882"/>
    <w:rsid w:val="00746919"/>
    <w:rsid w:val="00746ED1"/>
    <w:rsid w:val="00747431"/>
    <w:rsid w:val="00747CB1"/>
    <w:rsid w:val="00747FFB"/>
    <w:rsid w:val="00751A12"/>
    <w:rsid w:val="0075354D"/>
    <w:rsid w:val="00754076"/>
    <w:rsid w:val="007542C4"/>
    <w:rsid w:val="00755334"/>
    <w:rsid w:val="00755CE1"/>
    <w:rsid w:val="00755DE4"/>
    <w:rsid w:val="0075689F"/>
    <w:rsid w:val="007603EF"/>
    <w:rsid w:val="00761DFC"/>
    <w:rsid w:val="00761E37"/>
    <w:rsid w:val="0076436D"/>
    <w:rsid w:val="007644C5"/>
    <w:rsid w:val="00764B55"/>
    <w:rsid w:val="007652A2"/>
    <w:rsid w:val="00766B55"/>
    <w:rsid w:val="00766C70"/>
    <w:rsid w:val="00767D4D"/>
    <w:rsid w:val="00770212"/>
    <w:rsid w:val="00770708"/>
    <w:rsid w:val="00771416"/>
    <w:rsid w:val="00773120"/>
    <w:rsid w:val="00775E0A"/>
    <w:rsid w:val="007761B3"/>
    <w:rsid w:val="00776745"/>
    <w:rsid w:val="00776FEE"/>
    <w:rsid w:val="007825CE"/>
    <w:rsid w:val="00782B87"/>
    <w:rsid w:val="00783AF5"/>
    <w:rsid w:val="0078543D"/>
    <w:rsid w:val="00785C72"/>
    <w:rsid w:val="00785EA3"/>
    <w:rsid w:val="0078667A"/>
    <w:rsid w:val="00786A86"/>
    <w:rsid w:val="00787FD1"/>
    <w:rsid w:val="007901F7"/>
    <w:rsid w:val="007914B5"/>
    <w:rsid w:val="007927FD"/>
    <w:rsid w:val="00792F36"/>
    <w:rsid w:val="00793312"/>
    <w:rsid w:val="00793A3D"/>
    <w:rsid w:val="007941C4"/>
    <w:rsid w:val="0079482A"/>
    <w:rsid w:val="0079507C"/>
    <w:rsid w:val="00795FCC"/>
    <w:rsid w:val="00796159"/>
    <w:rsid w:val="0079669E"/>
    <w:rsid w:val="00796FDC"/>
    <w:rsid w:val="00797FED"/>
    <w:rsid w:val="007A1C46"/>
    <w:rsid w:val="007A3F51"/>
    <w:rsid w:val="007A53ED"/>
    <w:rsid w:val="007A5961"/>
    <w:rsid w:val="007A5E5B"/>
    <w:rsid w:val="007A6349"/>
    <w:rsid w:val="007B00C8"/>
    <w:rsid w:val="007B0C35"/>
    <w:rsid w:val="007B17A7"/>
    <w:rsid w:val="007B1E10"/>
    <w:rsid w:val="007B2C64"/>
    <w:rsid w:val="007B33B3"/>
    <w:rsid w:val="007B33B5"/>
    <w:rsid w:val="007B3C70"/>
    <w:rsid w:val="007B52F0"/>
    <w:rsid w:val="007B5375"/>
    <w:rsid w:val="007B577E"/>
    <w:rsid w:val="007B5C2A"/>
    <w:rsid w:val="007B609A"/>
    <w:rsid w:val="007B6AA0"/>
    <w:rsid w:val="007C035B"/>
    <w:rsid w:val="007C0B61"/>
    <w:rsid w:val="007C1A40"/>
    <w:rsid w:val="007C36E3"/>
    <w:rsid w:val="007C4854"/>
    <w:rsid w:val="007C5323"/>
    <w:rsid w:val="007C60B7"/>
    <w:rsid w:val="007D0CE3"/>
    <w:rsid w:val="007D0DB7"/>
    <w:rsid w:val="007D2964"/>
    <w:rsid w:val="007D2B19"/>
    <w:rsid w:val="007D32C0"/>
    <w:rsid w:val="007D4460"/>
    <w:rsid w:val="007D469F"/>
    <w:rsid w:val="007D48EB"/>
    <w:rsid w:val="007D51E3"/>
    <w:rsid w:val="007D5705"/>
    <w:rsid w:val="007D68B4"/>
    <w:rsid w:val="007D6A38"/>
    <w:rsid w:val="007D6BDF"/>
    <w:rsid w:val="007D7705"/>
    <w:rsid w:val="007E0C3A"/>
    <w:rsid w:val="007E0CEF"/>
    <w:rsid w:val="007E109F"/>
    <w:rsid w:val="007E1C61"/>
    <w:rsid w:val="007E36C7"/>
    <w:rsid w:val="007E3CDF"/>
    <w:rsid w:val="007E3D6F"/>
    <w:rsid w:val="007E3EE2"/>
    <w:rsid w:val="007E48E9"/>
    <w:rsid w:val="007E575F"/>
    <w:rsid w:val="007E5AA5"/>
    <w:rsid w:val="007E5AB3"/>
    <w:rsid w:val="007E6471"/>
    <w:rsid w:val="007F0936"/>
    <w:rsid w:val="007F100D"/>
    <w:rsid w:val="007F187A"/>
    <w:rsid w:val="007F25B8"/>
    <w:rsid w:val="007F28CB"/>
    <w:rsid w:val="007F2C30"/>
    <w:rsid w:val="007F3A2B"/>
    <w:rsid w:val="007F3F12"/>
    <w:rsid w:val="007F4059"/>
    <w:rsid w:val="007F4477"/>
    <w:rsid w:val="007F5982"/>
    <w:rsid w:val="007F6083"/>
    <w:rsid w:val="007F67F5"/>
    <w:rsid w:val="007F6F35"/>
    <w:rsid w:val="007F722E"/>
    <w:rsid w:val="008003D1"/>
    <w:rsid w:val="0080062D"/>
    <w:rsid w:val="0080065A"/>
    <w:rsid w:val="008011D5"/>
    <w:rsid w:val="00801B48"/>
    <w:rsid w:val="0080315B"/>
    <w:rsid w:val="00803939"/>
    <w:rsid w:val="00803DA7"/>
    <w:rsid w:val="00803E3F"/>
    <w:rsid w:val="00804469"/>
    <w:rsid w:val="0080513B"/>
    <w:rsid w:val="00805656"/>
    <w:rsid w:val="00807B2A"/>
    <w:rsid w:val="008103C0"/>
    <w:rsid w:val="008104E7"/>
    <w:rsid w:val="008105B2"/>
    <w:rsid w:val="00810B65"/>
    <w:rsid w:val="008110A4"/>
    <w:rsid w:val="00811AA5"/>
    <w:rsid w:val="0081238A"/>
    <w:rsid w:val="00813E60"/>
    <w:rsid w:val="00816494"/>
    <w:rsid w:val="00816ED1"/>
    <w:rsid w:val="00817EEA"/>
    <w:rsid w:val="00820B54"/>
    <w:rsid w:val="00820BFC"/>
    <w:rsid w:val="0082185A"/>
    <w:rsid w:val="00821B35"/>
    <w:rsid w:val="00822DEF"/>
    <w:rsid w:val="00823875"/>
    <w:rsid w:val="0082428F"/>
    <w:rsid w:val="00824990"/>
    <w:rsid w:val="00825A09"/>
    <w:rsid w:val="00830736"/>
    <w:rsid w:val="008313BB"/>
    <w:rsid w:val="00831692"/>
    <w:rsid w:val="008327A3"/>
    <w:rsid w:val="00833DFB"/>
    <w:rsid w:val="00833EAD"/>
    <w:rsid w:val="00835AD5"/>
    <w:rsid w:val="00835D57"/>
    <w:rsid w:val="0083671A"/>
    <w:rsid w:val="00837038"/>
    <w:rsid w:val="00837C3D"/>
    <w:rsid w:val="00837CBF"/>
    <w:rsid w:val="00837EE3"/>
    <w:rsid w:val="00840577"/>
    <w:rsid w:val="00841955"/>
    <w:rsid w:val="008420AC"/>
    <w:rsid w:val="008421A7"/>
    <w:rsid w:val="00845F95"/>
    <w:rsid w:val="0084624E"/>
    <w:rsid w:val="008463E8"/>
    <w:rsid w:val="00846F7E"/>
    <w:rsid w:val="008474A5"/>
    <w:rsid w:val="00847BFB"/>
    <w:rsid w:val="0085000E"/>
    <w:rsid w:val="0085037E"/>
    <w:rsid w:val="008516D5"/>
    <w:rsid w:val="00851F22"/>
    <w:rsid w:val="008529BA"/>
    <w:rsid w:val="00852D66"/>
    <w:rsid w:val="00854A6F"/>
    <w:rsid w:val="00854EF6"/>
    <w:rsid w:val="00855071"/>
    <w:rsid w:val="00856386"/>
    <w:rsid w:val="0085694C"/>
    <w:rsid w:val="00857223"/>
    <w:rsid w:val="00857330"/>
    <w:rsid w:val="00857F2C"/>
    <w:rsid w:val="0086060E"/>
    <w:rsid w:val="008611F6"/>
    <w:rsid w:val="00862567"/>
    <w:rsid w:val="00862BD7"/>
    <w:rsid w:val="00863FEA"/>
    <w:rsid w:val="0086479C"/>
    <w:rsid w:val="00864D8C"/>
    <w:rsid w:val="00865913"/>
    <w:rsid w:val="00866758"/>
    <w:rsid w:val="008707C1"/>
    <w:rsid w:val="00871238"/>
    <w:rsid w:val="00871353"/>
    <w:rsid w:val="008720F5"/>
    <w:rsid w:val="008722A8"/>
    <w:rsid w:val="00872ED0"/>
    <w:rsid w:val="00873E75"/>
    <w:rsid w:val="008750FB"/>
    <w:rsid w:val="00875167"/>
    <w:rsid w:val="0087530A"/>
    <w:rsid w:val="00875477"/>
    <w:rsid w:val="00875E01"/>
    <w:rsid w:val="0087679A"/>
    <w:rsid w:val="00877255"/>
    <w:rsid w:val="00877CCF"/>
    <w:rsid w:val="008801A5"/>
    <w:rsid w:val="0088111E"/>
    <w:rsid w:val="00881D46"/>
    <w:rsid w:val="008825F8"/>
    <w:rsid w:val="00882A3F"/>
    <w:rsid w:val="00882BBB"/>
    <w:rsid w:val="008834C0"/>
    <w:rsid w:val="0088381E"/>
    <w:rsid w:val="0088421A"/>
    <w:rsid w:val="00885BC1"/>
    <w:rsid w:val="00885DDD"/>
    <w:rsid w:val="0088607E"/>
    <w:rsid w:val="00890AB7"/>
    <w:rsid w:val="00890B96"/>
    <w:rsid w:val="00892A9C"/>
    <w:rsid w:val="00892DFB"/>
    <w:rsid w:val="008932A2"/>
    <w:rsid w:val="00894D8C"/>
    <w:rsid w:val="0089531D"/>
    <w:rsid w:val="008969DB"/>
    <w:rsid w:val="00896F58"/>
    <w:rsid w:val="00897F96"/>
    <w:rsid w:val="008A038B"/>
    <w:rsid w:val="008A0480"/>
    <w:rsid w:val="008A0A95"/>
    <w:rsid w:val="008A1192"/>
    <w:rsid w:val="008A12C4"/>
    <w:rsid w:val="008A14C9"/>
    <w:rsid w:val="008A1AF5"/>
    <w:rsid w:val="008A241E"/>
    <w:rsid w:val="008A27E4"/>
    <w:rsid w:val="008A2B35"/>
    <w:rsid w:val="008A3766"/>
    <w:rsid w:val="008A418C"/>
    <w:rsid w:val="008A597E"/>
    <w:rsid w:val="008A68DB"/>
    <w:rsid w:val="008B0208"/>
    <w:rsid w:val="008B030A"/>
    <w:rsid w:val="008B0B52"/>
    <w:rsid w:val="008B181D"/>
    <w:rsid w:val="008B224A"/>
    <w:rsid w:val="008B22CB"/>
    <w:rsid w:val="008B2756"/>
    <w:rsid w:val="008B31E5"/>
    <w:rsid w:val="008B468F"/>
    <w:rsid w:val="008B552F"/>
    <w:rsid w:val="008B5B1A"/>
    <w:rsid w:val="008B655F"/>
    <w:rsid w:val="008B7EBB"/>
    <w:rsid w:val="008C011C"/>
    <w:rsid w:val="008C0A9B"/>
    <w:rsid w:val="008C1043"/>
    <w:rsid w:val="008C32C1"/>
    <w:rsid w:val="008C3FA5"/>
    <w:rsid w:val="008C4020"/>
    <w:rsid w:val="008C40C9"/>
    <w:rsid w:val="008C47F7"/>
    <w:rsid w:val="008C4F17"/>
    <w:rsid w:val="008C5CCC"/>
    <w:rsid w:val="008C5EAC"/>
    <w:rsid w:val="008C6026"/>
    <w:rsid w:val="008C6868"/>
    <w:rsid w:val="008C7B91"/>
    <w:rsid w:val="008D05A8"/>
    <w:rsid w:val="008D068C"/>
    <w:rsid w:val="008D0D45"/>
    <w:rsid w:val="008D1845"/>
    <w:rsid w:val="008D1B1E"/>
    <w:rsid w:val="008D1FA4"/>
    <w:rsid w:val="008D3766"/>
    <w:rsid w:val="008D42CD"/>
    <w:rsid w:val="008D5963"/>
    <w:rsid w:val="008D5A8C"/>
    <w:rsid w:val="008D73E2"/>
    <w:rsid w:val="008D7557"/>
    <w:rsid w:val="008D78F1"/>
    <w:rsid w:val="008E1882"/>
    <w:rsid w:val="008E258F"/>
    <w:rsid w:val="008E2908"/>
    <w:rsid w:val="008E2C69"/>
    <w:rsid w:val="008E3059"/>
    <w:rsid w:val="008E4136"/>
    <w:rsid w:val="008E4B83"/>
    <w:rsid w:val="008E6F6F"/>
    <w:rsid w:val="008F073E"/>
    <w:rsid w:val="008F1B1E"/>
    <w:rsid w:val="008F2092"/>
    <w:rsid w:val="008F252E"/>
    <w:rsid w:val="008F3DE8"/>
    <w:rsid w:val="008F4447"/>
    <w:rsid w:val="008F45B9"/>
    <w:rsid w:val="008F4619"/>
    <w:rsid w:val="008F54AB"/>
    <w:rsid w:val="008F56B6"/>
    <w:rsid w:val="009002E2"/>
    <w:rsid w:val="00900D44"/>
    <w:rsid w:val="00900D85"/>
    <w:rsid w:val="009012E0"/>
    <w:rsid w:val="00904250"/>
    <w:rsid w:val="00906B25"/>
    <w:rsid w:val="009077AB"/>
    <w:rsid w:val="00907CD7"/>
    <w:rsid w:val="00907EE6"/>
    <w:rsid w:val="009101A5"/>
    <w:rsid w:val="00911399"/>
    <w:rsid w:val="009116E4"/>
    <w:rsid w:val="00912621"/>
    <w:rsid w:val="0091289A"/>
    <w:rsid w:val="009129AF"/>
    <w:rsid w:val="00913B3A"/>
    <w:rsid w:val="0091488E"/>
    <w:rsid w:val="009154FB"/>
    <w:rsid w:val="00915BD1"/>
    <w:rsid w:val="00915BDE"/>
    <w:rsid w:val="009160C9"/>
    <w:rsid w:val="00916250"/>
    <w:rsid w:val="00916DBF"/>
    <w:rsid w:val="00917356"/>
    <w:rsid w:val="009176C1"/>
    <w:rsid w:val="00917815"/>
    <w:rsid w:val="00920028"/>
    <w:rsid w:val="00920E30"/>
    <w:rsid w:val="00921F69"/>
    <w:rsid w:val="00922088"/>
    <w:rsid w:val="009232B9"/>
    <w:rsid w:val="00923518"/>
    <w:rsid w:val="00923B90"/>
    <w:rsid w:val="009243E5"/>
    <w:rsid w:val="00924423"/>
    <w:rsid w:val="00925662"/>
    <w:rsid w:val="00926736"/>
    <w:rsid w:val="009312BD"/>
    <w:rsid w:val="00931394"/>
    <w:rsid w:val="00933787"/>
    <w:rsid w:val="00934151"/>
    <w:rsid w:val="009349EA"/>
    <w:rsid w:val="0093526E"/>
    <w:rsid w:val="0093710E"/>
    <w:rsid w:val="009400C4"/>
    <w:rsid w:val="009410D9"/>
    <w:rsid w:val="00942EC0"/>
    <w:rsid w:val="00944E43"/>
    <w:rsid w:val="00946EE7"/>
    <w:rsid w:val="00946FC1"/>
    <w:rsid w:val="0094707B"/>
    <w:rsid w:val="00951C2F"/>
    <w:rsid w:val="009520AC"/>
    <w:rsid w:val="00952214"/>
    <w:rsid w:val="0095247D"/>
    <w:rsid w:val="00952B02"/>
    <w:rsid w:val="009538A5"/>
    <w:rsid w:val="009543E7"/>
    <w:rsid w:val="00954DB4"/>
    <w:rsid w:val="00954F0C"/>
    <w:rsid w:val="00956D98"/>
    <w:rsid w:val="00957B8D"/>
    <w:rsid w:val="00957EE5"/>
    <w:rsid w:val="00957F57"/>
    <w:rsid w:val="0096066C"/>
    <w:rsid w:val="00960959"/>
    <w:rsid w:val="00960CA7"/>
    <w:rsid w:val="009616AC"/>
    <w:rsid w:val="00962323"/>
    <w:rsid w:val="00962BC9"/>
    <w:rsid w:val="00963135"/>
    <w:rsid w:val="0096478B"/>
    <w:rsid w:val="00965B41"/>
    <w:rsid w:val="009674D5"/>
    <w:rsid w:val="00967600"/>
    <w:rsid w:val="00967BD5"/>
    <w:rsid w:val="00970241"/>
    <w:rsid w:val="0097030C"/>
    <w:rsid w:val="0097141F"/>
    <w:rsid w:val="009717C3"/>
    <w:rsid w:val="00973C9F"/>
    <w:rsid w:val="00975D0D"/>
    <w:rsid w:val="00975E5B"/>
    <w:rsid w:val="00976F83"/>
    <w:rsid w:val="00977476"/>
    <w:rsid w:val="00980367"/>
    <w:rsid w:val="00981903"/>
    <w:rsid w:val="00981E51"/>
    <w:rsid w:val="00982296"/>
    <w:rsid w:val="00982707"/>
    <w:rsid w:val="00983317"/>
    <w:rsid w:val="00983751"/>
    <w:rsid w:val="00984191"/>
    <w:rsid w:val="009849D8"/>
    <w:rsid w:val="009849F1"/>
    <w:rsid w:val="00986216"/>
    <w:rsid w:val="0098706D"/>
    <w:rsid w:val="0098717A"/>
    <w:rsid w:val="009872FE"/>
    <w:rsid w:val="00987910"/>
    <w:rsid w:val="0099069D"/>
    <w:rsid w:val="009916BD"/>
    <w:rsid w:val="009925AC"/>
    <w:rsid w:val="00995370"/>
    <w:rsid w:val="009955AE"/>
    <w:rsid w:val="00995E68"/>
    <w:rsid w:val="009976FE"/>
    <w:rsid w:val="00997720"/>
    <w:rsid w:val="009978A8"/>
    <w:rsid w:val="009A02D0"/>
    <w:rsid w:val="009A159B"/>
    <w:rsid w:val="009A309B"/>
    <w:rsid w:val="009A362F"/>
    <w:rsid w:val="009A4401"/>
    <w:rsid w:val="009A49A5"/>
    <w:rsid w:val="009A4DAE"/>
    <w:rsid w:val="009A5383"/>
    <w:rsid w:val="009A6C6C"/>
    <w:rsid w:val="009A7AA6"/>
    <w:rsid w:val="009B1CFF"/>
    <w:rsid w:val="009B2B0F"/>
    <w:rsid w:val="009B3725"/>
    <w:rsid w:val="009B416A"/>
    <w:rsid w:val="009B5793"/>
    <w:rsid w:val="009B5BFB"/>
    <w:rsid w:val="009B6B6B"/>
    <w:rsid w:val="009B7E6F"/>
    <w:rsid w:val="009C148B"/>
    <w:rsid w:val="009C15EB"/>
    <w:rsid w:val="009C1759"/>
    <w:rsid w:val="009C18CE"/>
    <w:rsid w:val="009C199B"/>
    <w:rsid w:val="009C280F"/>
    <w:rsid w:val="009C3691"/>
    <w:rsid w:val="009C4935"/>
    <w:rsid w:val="009C4F0B"/>
    <w:rsid w:val="009C512C"/>
    <w:rsid w:val="009C516F"/>
    <w:rsid w:val="009C5BD3"/>
    <w:rsid w:val="009C5F3B"/>
    <w:rsid w:val="009C6959"/>
    <w:rsid w:val="009C6A78"/>
    <w:rsid w:val="009C71AC"/>
    <w:rsid w:val="009C7B06"/>
    <w:rsid w:val="009D0710"/>
    <w:rsid w:val="009D1CB4"/>
    <w:rsid w:val="009D3509"/>
    <w:rsid w:val="009D51AD"/>
    <w:rsid w:val="009D7EEB"/>
    <w:rsid w:val="009E06EE"/>
    <w:rsid w:val="009E0BDE"/>
    <w:rsid w:val="009E0D79"/>
    <w:rsid w:val="009E15C4"/>
    <w:rsid w:val="009E1C9F"/>
    <w:rsid w:val="009E34AA"/>
    <w:rsid w:val="009E3B73"/>
    <w:rsid w:val="009E46B7"/>
    <w:rsid w:val="009E4CED"/>
    <w:rsid w:val="009E5309"/>
    <w:rsid w:val="009E6092"/>
    <w:rsid w:val="009E61D1"/>
    <w:rsid w:val="009E69D1"/>
    <w:rsid w:val="009E71BF"/>
    <w:rsid w:val="009E7DEF"/>
    <w:rsid w:val="009F3E68"/>
    <w:rsid w:val="009F40B1"/>
    <w:rsid w:val="009F4809"/>
    <w:rsid w:val="009F4F38"/>
    <w:rsid w:val="009F57DB"/>
    <w:rsid w:val="009F5D06"/>
    <w:rsid w:val="009F6D36"/>
    <w:rsid w:val="009F70F8"/>
    <w:rsid w:val="00A00038"/>
    <w:rsid w:val="00A00B54"/>
    <w:rsid w:val="00A02425"/>
    <w:rsid w:val="00A03203"/>
    <w:rsid w:val="00A032DA"/>
    <w:rsid w:val="00A05FFC"/>
    <w:rsid w:val="00A07CE5"/>
    <w:rsid w:val="00A07F39"/>
    <w:rsid w:val="00A11240"/>
    <w:rsid w:val="00A11403"/>
    <w:rsid w:val="00A115AB"/>
    <w:rsid w:val="00A11ED7"/>
    <w:rsid w:val="00A12BC3"/>
    <w:rsid w:val="00A13AD1"/>
    <w:rsid w:val="00A14FEB"/>
    <w:rsid w:val="00A15469"/>
    <w:rsid w:val="00A15C61"/>
    <w:rsid w:val="00A15E40"/>
    <w:rsid w:val="00A16607"/>
    <w:rsid w:val="00A167AD"/>
    <w:rsid w:val="00A16854"/>
    <w:rsid w:val="00A16E15"/>
    <w:rsid w:val="00A17630"/>
    <w:rsid w:val="00A17E3F"/>
    <w:rsid w:val="00A2042A"/>
    <w:rsid w:val="00A22480"/>
    <w:rsid w:val="00A24330"/>
    <w:rsid w:val="00A26507"/>
    <w:rsid w:val="00A2688F"/>
    <w:rsid w:val="00A26C36"/>
    <w:rsid w:val="00A3052C"/>
    <w:rsid w:val="00A307D7"/>
    <w:rsid w:val="00A31971"/>
    <w:rsid w:val="00A31C91"/>
    <w:rsid w:val="00A3243E"/>
    <w:rsid w:val="00A335AA"/>
    <w:rsid w:val="00A34BB2"/>
    <w:rsid w:val="00A34C43"/>
    <w:rsid w:val="00A36A35"/>
    <w:rsid w:val="00A40DD6"/>
    <w:rsid w:val="00A41167"/>
    <w:rsid w:val="00A412B2"/>
    <w:rsid w:val="00A416EA"/>
    <w:rsid w:val="00A417F8"/>
    <w:rsid w:val="00A42455"/>
    <w:rsid w:val="00A43200"/>
    <w:rsid w:val="00A46158"/>
    <w:rsid w:val="00A468E8"/>
    <w:rsid w:val="00A46C3C"/>
    <w:rsid w:val="00A47118"/>
    <w:rsid w:val="00A47C55"/>
    <w:rsid w:val="00A5110A"/>
    <w:rsid w:val="00A5155B"/>
    <w:rsid w:val="00A5247C"/>
    <w:rsid w:val="00A5466F"/>
    <w:rsid w:val="00A555A5"/>
    <w:rsid w:val="00A55A41"/>
    <w:rsid w:val="00A55E1A"/>
    <w:rsid w:val="00A56D06"/>
    <w:rsid w:val="00A575E4"/>
    <w:rsid w:val="00A57BD4"/>
    <w:rsid w:val="00A57EFF"/>
    <w:rsid w:val="00A6011D"/>
    <w:rsid w:val="00A602D4"/>
    <w:rsid w:val="00A60BD2"/>
    <w:rsid w:val="00A6152B"/>
    <w:rsid w:val="00A61EC5"/>
    <w:rsid w:val="00A62617"/>
    <w:rsid w:val="00A6350C"/>
    <w:rsid w:val="00A6390A"/>
    <w:rsid w:val="00A65635"/>
    <w:rsid w:val="00A66503"/>
    <w:rsid w:val="00A66FB3"/>
    <w:rsid w:val="00A6772F"/>
    <w:rsid w:val="00A708A1"/>
    <w:rsid w:val="00A7168A"/>
    <w:rsid w:val="00A71E88"/>
    <w:rsid w:val="00A72D22"/>
    <w:rsid w:val="00A77402"/>
    <w:rsid w:val="00A779B2"/>
    <w:rsid w:val="00A77A3B"/>
    <w:rsid w:val="00A8036F"/>
    <w:rsid w:val="00A803E9"/>
    <w:rsid w:val="00A8275C"/>
    <w:rsid w:val="00A8280C"/>
    <w:rsid w:val="00A82867"/>
    <w:rsid w:val="00A828F1"/>
    <w:rsid w:val="00A85660"/>
    <w:rsid w:val="00A8578C"/>
    <w:rsid w:val="00A860BC"/>
    <w:rsid w:val="00A8636C"/>
    <w:rsid w:val="00A86C40"/>
    <w:rsid w:val="00A877B0"/>
    <w:rsid w:val="00A90104"/>
    <w:rsid w:val="00A90D52"/>
    <w:rsid w:val="00A916E4"/>
    <w:rsid w:val="00A92581"/>
    <w:rsid w:val="00A9321D"/>
    <w:rsid w:val="00A948E5"/>
    <w:rsid w:val="00A95013"/>
    <w:rsid w:val="00A96441"/>
    <w:rsid w:val="00A972BA"/>
    <w:rsid w:val="00A977E0"/>
    <w:rsid w:val="00A978E8"/>
    <w:rsid w:val="00AA03D8"/>
    <w:rsid w:val="00AA05FC"/>
    <w:rsid w:val="00AA150E"/>
    <w:rsid w:val="00AA1ACA"/>
    <w:rsid w:val="00AA22DC"/>
    <w:rsid w:val="00AA3384"/>
    <w:rsid w:val="00AA3467"/>
    <w:rsid w:val="00AA3820"/>
    <w:rsid w:val="00AA397F"/>
    <w:rsid w:val="00AA3B2D"/>
    <w:rsid w:val="00AA3EEB"/>
    <w:rsid w:val="00AA4D54"/>
    <w:rsid w:val="00AA5E59"/>
    <w:rsid w:val="00AB0187"/>
    <w:rsid w:val="00AB0926"/>
    <w:rsid w:val="00AB0BA2"/>
    <w:rsid w:val="00AB0F6D"/>
    <w:rsid w:val="00AB137D"/>
    <w:rsid w:val="00AB13DF"/>
    <w:rsid w:val="00AB1575"/>
    <w:rsid w:val="00AB1979"/>
    <w:rsid w:val="00AB1AF2"/>
    <w:rsid w:val="00AB278F"/>
    <w:rsid w:val="00AB3BBC"/>
    <w:rsid w:val="00AB3E8C"/>
    <w:rsid w:val="00AB42B8"/>
    <w:rsid w:val="00AB4995"/>
    <w:rsid w:val="00AB5115"/>
    <w:rsid w:val="00AB5C80"/>
    <w:rsid w:val="00AB609C"/>
    <w:rsid w:val="00AB661D"/>
    <w:rsid w:val="00AB6D23"/>
    <w:rsid w:val="00AC11E6"/>
    <w:rsid w:val="00AC14B1"/>
    <w:rsid w:val="00AC178E"/>
    <w:rsid w:val="00AC3BB5"/>
    <w:rsid w:val="00AC44BD"/>
    <w:rsid w:val="00AC5496"/>
    <w:rsid w:val="00AC5B7A"/>
    <w:rsid w:val="00AC6CBA"/>
    <w:rsid w:val="00AD09D0"/>
    <w:rsid w:val="00AD1EC4"/>
    <w:rsid w:val="00AD25E5"/>
    <w:rsid w:val="00AD283E"/>
    <w:rsid w:val="00AD2987"/>
    <w:rsid w:val="00AD2D73"/>
    <w:rsid w:val="00AD2E08"/>
    <w:rsid w:val="00AD3D28"/>
    <w:rsid w:val="00AD5AB8"/>
    <w:rsid w:val="00AD5DFF"/>
    <w:rsid w:val="00AD6388"/>
    <w:rsid w:val="00AD720C"/>
    <w:rsid w:val="00AD7DDE"/>
    <w:rsid w:val="00AE22CA"/>
    <w:rsid w:val="00AE2723"/>
    <w:rsid w:val="00AE2A58"/>
    <w:rsid w:val="00AE3097"/>
    <w:rsid w:val="00AE36EA"/>
    <w:rsid w:val="00AE4915"/>
    <w:rsid w:val="00AE4DC5"/>
    <w:rsid w:val="00AE5330"/>
    <w:rsid w:val="00AE58FC"/>
    <w:rsid w:val="00AE6D1C"/>
    <w:rsid w:val="00AE79E6"/>
    <w:rsid w:val="00AF270A"/>
    <w:rsid w:val="00AF3803"/>
    <w:rsid w:val="00AF5ADB"/>
    <w:rsid w:val="00AF5CB9"/>
    <w:rsid w:val="00AF61D7"/>
    <w:rsid w:val="00AF6784"/>
    <w:rsid w:val="00AF7A3D"/>
    <w:rsid w:val="00AF7B9D"/>
    <w:rsid w:val="00B0055A"/>
    <w:rsid w:val="00B01BF2"/>
    <w:rsid w:val="00B01EA9"/>
    <w:rsid w:val="00B07483"/>
    <w:rsid w:val="00B07DF9"/>
    <w:rsid w:val="00B105DC"/>
    <w:rsid w:val="00B1253D"/>
    <w:rsid w:val="00B1270D"/>
    <w:rsid w:val="00B14B90"/>
    <w:rsid w:val="00B169F4"/>
    <w:rsid w:val="00B2033D"/>
    <w:rsid w:val="00B2144A"/>
    <w:rsid w:val="00B22B2A"/>
    <w:rsid w:val="00B22E19"/>
    <w:rsid w:val="00B234FB"/>
    <w:rsid w:val="00B23B95"/>
    <w:rsid w:val="00B251AF"/>
    <w:rsid w:val="00B265CF"/>
    <w:rsid w:val="00B26E1F"/>
    <w:rsid w:val="00B26F64"/>
    <w:rsid w:val="00B276CC"/>
    <w:rsid w:val="00B30BAA"/>
    <w:rsid w:val="00B327DF"/>
    <w:rsid w:val="00B32EE4"/>
    <w:rsid w:val="00B341B3"/>
    <w:rsid w:val="00B34574"/>
    <w:rsid w:val="00B351C4"/>
    <w:rsid w:val="00B36527"/>
    <w:rsid w:val="00B37855"/>
    <w:rsid w:val="00B404C6"/>
    <w:rsid w:val="00B404D5"/>
    <w:rsid w:val="00B4118E"/>
    <w:rsid w:val="00B41248"/>
    <w:rsid w:val="00B418E1"/>
    <w:rsid w:val="00B4277E"/>
    <w:rsid w:val="00B454E3"/>
    <w:rsid w:val="00B45AE2"/>
    <w:rsid w:val="00B45E6B"/>
    <w:rsid w:val="00B46380"/>
    <w:rsid w:val="00B47092"/>
    <w:rsid w:val="00B47463"/>
    <w:rsid w:val="00B50780"/>
    <w:rsid w:val="00B50829"/>
    <w:rsid w:val="00B517C5"/>
    <w:rsid w:val="00B53775"/>
    <w:rsid w:val="00B53B35"/>
    <w:rsid w:val="00B540ED"/>
    <w:rsid w:val="00B54542"/>
    <w:rsid w:val="00B54D93"/>
    <w:rsid w:val="00B554B0"/>
    <w:rsid w:val="00B555D9"/>
    <w:rsid w:val="00B55CE2"/>
    <w:rsid w:val="00B560A3"/>
    <w:rsid w:val="00B560E6"/>
    <w:rsid w:val="00B567B0"/>
    <w:rsid w:val="00B57DA1"/>
    <w:rsid w:val="00B6056A"/>
    <w:rsid w:val="00B60BCE"/>
    <w:rsid w:val="00B6313A"/>
    <w:rsid w:val="00B633D9"/>
    <w:rsid w:val="00B63764"/>
    <w:rsid w:val="00B63F8E"/>
    <w:rsid w:val="00B647E7"/>
    <w:rsid w:val="00B65086"/>
    <w:rsid w:val="00B66F0C"/>
    <w:rsid w:val="00B670F1"/>
    <w:rsid w:val="00B6719C"/>
    <w:rsid w:val="00B67BD6"/>
    <w:rsid w:val="00B7159D"/>
    <w:rsid w:val="00B718A5"/>
    <w:rsid w:val="00B71EA4"/>
    <w:rsid w:val="00B729C0"/>
    <w:rsid w:val="00B73E44"/>
    <w:rsid w:val="00B73FFB"/>
    <w:rsid w:val="00B745D1"/>
    <w:rsid w:val="00B75D5E"/>
    <w:rsid w:val="00B776BD"/>
    <w:rsid w:val="00B803BA"/>
    <w:rsid w:val="00B80706"/>
    <w:rsid w:val="00B80C11"/>
    <w:rsid w:val="00B8170C"/>
    <w:rsid w:val="00B819E7"/>
    <w:rsid w:val="00B81F5E"/>
    <w:rsid w:val="00B82655"/>
    <w:rsid w:val="00B8273B"/>
    <w:rsid w:val="00B8367A"/>
    <w:rsid w:val="00B83A15"/>
    <w:rsid w:val="00B8402C"/>
    <w:rsid w:val="00B84CEF"/>
    <w:rsid w:val="00B863F0"/>
    <w:rsid w:val="00B87042"/>
    <w:rsid w:val="00B874D9"/>
    <w:rsid w:val="00B9027C"/>
    <w:rsid w:val="00B903F0"/>
    <w:rsid w:val="00B90898"/>
    <w:rsid w:val="00B91B66"/>
    <w:rsid w:val="00B91F53"/>
    <w:rsid w:val="00B9315C"/>
    <w:rsid w:val="00B958EC"/>
    <w:rsid w:val="00B976F0"/>
    <w:rsid w:val="00B97AD3"/>
    <w:rsid w:val="00BA04D6"/>
    <w:rsid w:val="00BA0D4E"/>
    <w:rsid w:val="00BA107B"/>
    <w:rsid w:val="00BA1B81"/>
    <w:rsid w:val="00BA1E2E"/>
    <w:rsid w:val="00BA1F4F"/>
    <w:rsid w:val="00BA20B1"/>
    <w:rsid w:val="00BA2855"/>
    <w:rsid w:val="00BA2E47"/>
    <w:rsid w:val="00BA3203"/>
    <w:rsid w:val="00BA5150"/>
    <w:rsid w:val="00BA528E"/>
    <w:rsid w:val="00BA592A"/>
    <w:rsid w:val="00BA5CF4"/>
    <w:rsid w:val="00BA7022"/>
    <w:rsid w:val="00BA7038"/>
    <w:rsid w:val="00BB0294"/>
    <w:rsid w:val="00BB0308"/>
    <w:rsid w:val="00BB091C"/>
    <w:rsid w:val="00BB3003"/>
    <w:rsid w:val="00BB459F"/>
    <w:rsid w:val="00BB6038"/>
    <w:rsid w:val="00BB6982"/>
    <w:rsid w:val="00BB6DC8"/>
    <w:rsid w:val="00BB71A3"/>
    <w:rsid w:val="00BB7442"/>
    <w:rsid w:val="00BB7B3F"/>
    <w:rsid w:val="00BC05A3"/>
    <w:rsid w:val="00BC0EE6"/>
    <w:rsid w:val="00BC1CA0"/>
    <w:rsid w:val="00BC2618"/>
    <w:rsid w:val="00BC43B1"/>
    <w:rsid w:val="00BC49C0"/>
    <w:rsid w:val="00BC4F35"/>
    <w:rsid w:val="00BC6BC7"/>
    <w:rsid w:val="00BC6F2A"/>
    <w:rsid w:val="00BC6FDE"/>
    <w:rsid w:val="00BC72DC"/>
    <w:rsid w:val="00BC754E"/>
    <w:rsid w:val="00BC7C1B"/>
    <w:rsid w:val="00BD26BE"/>
    <w:rsid w:val="00BD26D5"/>
    <w:rsid w:val="00BD36BE"/>
    <w:rsid w:val="00BD4417"/>
    <w:rsid w:val="00BD484E"/>
    <w:rsid w:val="00BD57FD"/>
    <w:rsid w:val="00BD6D5A"/>
    <w:rsid w:val="00BD7DC7"/>
    <w:rsid w:val="00BE0016"/>
    <w:rsid w:val="00BE0424"/>
    <w:rsid w:val="00BE06AD"/>
    <w:rsid w:val="00BE1224"/>
    <w:rsid w:val="00BE1EFD"/>
    <w:rsid w:val="00BE305C"/>
    <w:rsid w:val="00BE30BE"/>
    <w:rsid w:val="00BE40CC"/>
    <w:rsid w:val="00BE45AD"/>
    <w:rsid w:val="00BE49D8"/>
    <w:rsid w:val="00BE57B0"/>
    <w:rsid w:val="00BE5EE5"/>
    <w:rsid w:val="00BE7A69"/>
    <w:rsid w:val="00BF02BA"/>
    <w:rsid w:val="00BF07A9"/>
    <w:rsid w:val="00BF1CE1"/>
    <w:rsid w:val="00BF1FE7"/>
    <w:rsid w:val="00BF35CF"/>
    <w:rsid w:val="00BF39F6"/>
    <w:rsid w:val="00BF4FDE"/>
    <w:rsid w:val="00BF617D"/>
    <w:rsid w:val="00C0085E"/>
    <w:rsid w:val="00C012F8"/>
    <w:rsid w:val="00C0198C"/>
    <w:rsid w:val="00C01A1B"/>
    <w:rsid w:val="00C0342A"/>
    <w:rsid w:val="00C0376F"/>
    <w:rsid w:val="00C03A8B"/>
    <w:rsid w:val="00C03B14"/>
    <w:rsid w:val="00C03E26"/>
    <w:rsid w:val="00C049C3"/>
    <w:rsid w:val="00C04D8D"/>
    <w:rsid w:val="00C05694"/>
    <w:rsid w:val="00C062ED"/>
    <w:rsid w:val="00C064BF"/>
    <w:rsid w:val="00C06EA6"/>
    <w:rsid w:val="00C07AD9"/>
    <w:rsid w:val="00C103A4"/>
    <w:rsid w:val="00C11829"/>
    <w:rsid w:val="00C11D7A"/>
    <w:rsid w:val="00C12FAA"/>
    <w:rsid w:val="00C17DE0"/>
    <w:rsid w:val="00C217C8"/>
    <w:rsid w:val="00C22CA5"/>
    <w:rsid w:val="00C22CCF"/>
    <w:rsid w:val="00C22E78"/>
    <w:rsid w:val="00C22FFD"/>
    <w:rsid w:val="00C239A1"/>
    <w:rsid w:val="00C239B7"/>
    <w:rsid w:val="00C23D98"/>
    <w:rsid w:val="00C248D1"/>
    <w:rsid w:val="00C2516C"/>
    <w:rsid w:val="00C25BD2"/>
    <w:rsid w:val="00C269CB"/>
    <w:rsid w:val="00C26C85"/>
    <w:rsid w:val="00C275B0"/>
    <w:rsid w:val="00C31497"/>
    <w:rsid w:val="00C316C0"/>
    <w:rsid w:val="00C317B9"/>
    <w:rsid w:val="00C31999"/>
    <w:rsid w:val="00C32A25"/>
    <w:rsid w:val="00C32F45"/>
    <w:rsid w:val="00C344F5"/>
    <w:rsid w:val="00C34BF7"/>
    <w:rsid w:val="00C34E3E"/>
    <w:rsid w:val="00C3537E"/>
    <w:rsid w:val="00C35BF8"/>
    <w:rsid w:val="00C36030"/>
    <w:rsid w:val="00C3739E"/>
    <w:rsid w:val="00C37ABE"/>
    <w:rsid w:val="00C40E09"/>
    <w:rsid w:val="00C43DA1"/>
    <w:rsid w:val="00C44ED5"/>
    <w:rsid w:val="00C457B5"/>
    <w:rsid w:val="00C46321"/>
    <w:rsid w:val="00C46F7D"/>
    <w:rsid w:val="00C47BC8"/>
    <w:rsid w:val="00C47C8B"/>
    <w:rsid w:val="00C47EDF"/>
    <w:rsid w:val="00C50E61"/>
    <w:rsid w:val="00C51F8B"/>
    <w:rsid w:val="00C52BAB"/>
    <w:rsid w:val="00C54F0C"/>
    <w:rsid w:val="00C54F77"/>
    <w:rsid w:val="00C55899"/>
    <w:rsid w:val="00C55B63"/>
    <w:rsid w:val="00C5638E"/>
    <w:rsid w:val="00C563AF"/>
    <w:rsid w:val="00C564F1"/>
    <w:rsid w:val="00C566EC"/>
    <w:rsid w:val="00C56CBE"/>
    <w:rsid w:val="00C56D69"/>
    <w:rsid w:val="00C604FE"/>
    <w:rsid w:val="00C60730"/>
    <w:rsid w:val="00C6080F"/>
    <w:rsid w:val="00C618E3"/>
    <w:rsid w:val="00C61EBF"/>
    <w:rsid w:val="00C62DA8"/>
    <w:rsid w:val="00C630B8"/>
    <w:rsid w:val="00C632F7"/>
    <w:rsid w:val="00C64F5E"/>
    <w:rsid w:val="00C656E1"/>
    <w:rsid w:val="00C65A03"/>
    <w:rsid w:val="00C670F6"/>
    <w:rsid w:val="00C67387"/>
    <w:rsid w:val="00C67C89"/>
    <w:rsid w:val="00C70720"/>
    <w:rsid w:val="00C715DD"/>
    <w:rsid w:val="00C718AB"/>
    <w:rsid w:val="00C71B34"/>
    <w:rsid w:val="00C71E92"/>
    <w:rsid w:val="00C72342"/>
    <w:rsid w:val="00C73337"/>
    <w:rsid w:val="00C7347D"/>
    <w:rsid w:val="00C768EA"/>
    <w:rsid w:val="00C803F1"/>
    <w:rsid w:val="00C81A27"/>
    <w:rsid w:val="00C84009"/>
    <w:rsid w:val="00C84299"/>
    <w:rsid w:val="00C85F7F"/>
    <w:rsid w:val="00C8624E"/>
    <w:rsid w:val="00C904EF"/>
    <w:rsid w:val="00C92170"/>
    <w:rsid w:val="00C928E4"/>
    <w:rsid w:val="00C92D11"/>
    <w:rsid w:val="00C92F74"/>
    <w:rsid w:val="00C9385F"/>
    <w:rsid w:val="00C9426C"/>
    <w:rsid w:val="00C95155"/>
    <w:rsid w:val="00C955AE"/>
    <w:rsid w:val="00C9565A"/>
    <w:rsid w:val="00C96077"/>
    <w:rsid w:val="00C97125"/>
    <w:rsid w:val="00C97789"/>
    <w:rsid w:val="00C97AA8"/>
    <w:rsid w:val="00C97D67"/>
    <w:rsid w:val="00C97E6E"/>
    <w:rsid w:val="00CA072C"/>
    <w:rsid w:val="00CA0B7E"/>
    <w:rsid w:val="00CA13BE"/>
    <w:rsid w:val="00CA2F86"/>
    <w:rsid w:val="00CA37FD"/>
    <w:rsid w:val="00CA3FDD"/>
    <w:rsid w:val="00CA59C3"/>
    <w:rsid w:val="00CA67CD"/>
    <w:rsid w:val="00CA714D"/>
    <w:rsid w:val="00CA7A99"/>
    <w:rsid w:val="00CB0331"/>
    <w:rsid w:val="00CB245E"/>
    <w:rsid w:val="00CB263C"/>
    <w:rsid w:val="00CB2AB4"/>
    <w:rsid w:val="00CB4BC9"/>
    <w:rsid w:val="00CB5FBD"/>
    <w:rsid w:val="00CB63BF"/>
    <w:rsid w:val="00CC1B0E"/>
    <w:rsid w:val="00CC2B64"/>
    <w:rsid w:val="00CC3325"/>
    <w:rsid w:val="00CC404B"/>
    <w:rsid w:val="00CC4255"/>
    <w:rsid w:val="00CC5BE2"/>
    <w:rsid w:val="00CC7262"/>
    <w:rsid w:val="00CC7F7A"/>
    <w:rsid w:val="00CD2A83"/>
    <w:rsid w:val="00CD2AD6"/>
    <w:rsid w:val="00CD4335"/>
    <w:rsid w:val="00CD4419"/>
    <w:rsid w:val="00CD4D12"/>
    <w:rsid w:val="00CD525D"/>
    <w:rsid w:val="00CD6D2F"/>
    <w:rsid w:val="00CD6E0D"/>
    <w:rsid w:val="00CE0055"/>
    <w:rsid w:val="00CE0B88"/>
    <w:rsid w:val="00CE12D2"/>
    <w:rsid w:val="00CE4593"/>
    <w:rsid w:val="00CE48EE"/>
    <w:rsid w:val="00CE556F"/>
    <w:rsid w:val="00CE63A4"/>
    <w:rsid w:val="00CE7291"/>
    <w:rsid w:val="00CE7362"/>
    <w:rsid w:val="00CE76D3"/>
    <w:rsid w:val="00CE7F6E"/>
    <w:rsid w:val="00CF1D3D"/>
    <w:rsid w:val="00CF2D96"/>
    <w:rsid w:val="00CF415C"/>
    <w:rsid w:val="00CF4AF4"/>
    <w:rsid w:val="00D005FA"/>
    <w:rsid w:val="00D0091C"/>
    <w:rsid w:val="00D018B5"/>
    <w:rsid w:val="00D01B3C"/>
    <w:rsid w:val="00D023EE"/>
    <w:rsid w:val="00D02960"/>
    <w:rsid w:val="00D03BC8"/>
    <w:rsid w:val="00D04687"/>
    <w:rsid w:val="00D0566D"/>
    <w:rsid w:val="00D061B7"/>
    <w:rsid w:val="00D067A9"/>
    <w:rsid w:val="00D10F23"/>
    <w:rsid w:val="00D110E1"/>
    <w:rsid w:val="00D11C55"/>
    <w:rsid w:val="00D11E31"/>
    <w:rsid w:val="00D14D71"/>
    <w:rsid w:val="00D1533D"/>
    <w:rsid w:val="00D20063"/>
    <w:rsid w:val="00D20191"/>
    <w:rsid w:val="00D21412"/>
    <w:rsid w:val="00D228F2"/>
    <w:rsid w:val="00D23269"/>
    <w:rsid w:val="00D23361"/>
    <w:rsid w:val="00D23C4E"/>
    <w:rsid w:val="00D23FD0"/>
    <w:rsid w:val="00D240A1"/>
    <w:rsid w:val="00D24266"/>
    <w:rsid w:val="00D24315"/>
    <w:rsid w:val="00D244D5"/>
    <w:rsid w:val="00D25463"/>
    <w:rsid w:val="00D259C1"/>
    <w:rsid w:val="00D26120"/>
    <w:rsid w:val="00D263DE"/>
    <w:rsid w:val="00D26519"/>
    <w:rsid w:val="00D2783C"/>
    <w:rsid w:val="00D27C43"/>
    <w:rsid w:val="00D27E4F"/>
    <w:rsid w:val="00D304C3"/>
    <w:rsid w:val="00D30B41"/>
    <w:rsid w:val="00D31273"/>
    <w:rsid w:val="00D3143E"/>
    <w:rsid w:val="00D319BE"/>
    <w:rsid w:val="00D32220"/>
    <w:rsid w:val="00D32347"/>
    <w:rsid w:val="00D3333F"/>
    <w:rsid w:val="00D34169"/>
    <w:rsid w:val="00D34A10"/>
    <w:rsid w:val="00D35A8B"/>
    <w:rsid w:val="00D3666E"/>
    <w:rsid w:val="00D36786"/>
    <w:rsid w:val="00D4019B"/>
    <w:rsid w:val="00D402A7"/>
    <w:rsid w:val="00D407CD"/>
    <w:rsid w:val="00D407D5"/>
    <w:rsid w:val="00D41EDA"/>
    <w:rsid w:val="00D42B34"/>
    <w:rsid w:val="00D471E7"/>
    <w:rsid w:val="00D51FC2"/>
    <w:rsid w:val="00D52E15"/>
    <w:rsid w:val="00D52F34"/>
    <w:rsid w:val="00D52FD2"/>
    <w:rsid w:val="00D53410"/>
    <w:rsid w:val="00D53973"/>
    <w:rsid w:val="00D54E57"/>
    <w:rsid w:val="00D55092"/>
    <w:rsid w:val="00D55D3F"/>
    <w:rsid w:val="00D56025"/>
    <w:rsid w:val="00D5621D"/>
    <w:rsid w:val="00D57631"/>
    <w:rsid w:val="00D6051C"/>
    <w:rsid w:val="00D6062F"/>
    <w:rsid w:val="00D60B4E"/>
    <w:rsid w:val="00D60F66"/>
    <w:rsid w:val="00D618F4"/>
    <w:rsid w:val="00D6191E"/>
    <w:rsid w:val="00D61E99"/>
    <w:rsid w:val="00D61F1F"/>
    <w:rsid w:val="00D624C6"/>
    <w:rsid w:val="00D6290D"/>
    <w:rsid w:val="00D637E6"/>
    <w:rsid w:val="00D648B7"/>
    <w:rsid w:val="00D64F8F"/>
    <w:rsid w:val="00D664C8"/>
    <w:rsid w:val="00D66534"/>
    <w:rsid w:val="00D672C7"/>
    <w:rsid w:val="00D71621"/>
    <w:rsid w:val="00D72220"/>
    <w:rsid w:val="00D729AD"/>
    <w:rsid w:val="00D72C81"/>
    <w:rsid w:val="00D73161"/>
    <w:rsid w:val="00D750E1"/>
    <w:rsid w:val="00D75119"/>
    <w:rsid w:val="00D7517C"/>
    <w:rsid w:val="00D7567B"/>
    <w:rsid w:val="00D75EB6"/>
    <w:rsid w:val="00D768E4"/>
    <w:rsid w:val="00D76F8D"/>
    <w:rsid w:val="00D8020D"/>
    <w:rsid w:val="00D80B0F"/>
    <w:rsid w:val="00D81944"/>
    <w:rsid w:val="00D83382"/>
    <w:rsid w:val="00D84A2F"/>
    <w:rsid w:val="00D86524"/>
    <w:rsid w:val="00D903F7"/>
    <w:rsid w:val="00D91B4B"/>
    <w:rsid w:val="00D91FF0"/>
    <w:rsid w:val="00D92EA1"/>
    <w:rsid w:val="00D9491E"/>
    <w:rsid w:val="00D94D63"/>
    <w:rsid w:val="00D962E1"/>
    <w:rsid w:val="00D963E0"/>
    <w:rsid w:val="00D96A6D"/>
    <w:rsid w:val="00D96BDF"/>
    <w:rsid w:val="00D97609"/>
    <w:rsid w:val="00D97A99"/>
    <w:rsid w:val="00DA1CFD"/>
    <w:rsid w:val="00DA1D7C"/>
    <w:rsid w:val="00DA5F07"/>
    <w:rsid w:val="00DB0E1B"/>
    <w:rsid w:val="00DB0E3B"/>
    <w:rsid w:val="00DB0E3F"/>
    <w:rsid w:val="00DB1899"/>
    <w:rsid w:val="00DB32B7"/>
    <w:rsid w:val="00DB3302"/>
    <w:rsid w:val="00DB5209"/>
    <w:rsid w:val="00DB78E3"/>
    <w:rsid w:val="00DC0391"/>
    <w:rsid w:val="00DC13AF"/>
    <w:rsid w:val="00DC1631"/>
    <w:rsid w:val="00DC20DE"/>
    <w:rsid w:val="00DC2EC3"/>
    <w:rsid w:val="00DC4104"/>
    <w:rsid w:val="00DC6A66"/>
    <w:rsid w:val="00DC6F67"/>
    <w:rsid w:val="00DD075B"/>
    <w:rsid w:val="00DD1E67"/>
    <w:rsid w:val="00DD5381"/>
    <w:rsid w:val="00DD5948"/>
    <w:rsid w:val="00DD60E0"/>
    <w:rsid w:val="00DD76AC"/>
    <w:rsid w:val="00DD7B09"/>
    <w:rsid w:val="00DE09F9"/>
    <w:rsid w:val="00DE15FE"/>
    <w:rsid w:val="00DE3DCE"/>
    <w:rsid w:val="00DE4CC2"/>
    <w:rsid w:val="00DE59C6"/>
    <w:rsid w:val="00DE73FC"/>
    <w:rsid w:val="00DE75AD"/>
    <w:rsid w:val="00DE7D54"/>
    <w:rsid w:val="00DF00FE"/>
    <w:rsid w:val="00DF1C88"/>
    <w:rsid w:val="00DF35B2"/>
    <w:rsid w:val="00DF559B"/>
    <w:rsid w:val="00DF5FED"/>
    <w:rsid w:val="00DF60DB"/>
    <w:rsid w:val="00DF616D"/>
    <w:rsid w:val="00DF63D2"/>
    <w:rsid w:val="00DF6E69"/>
    <w:rsid w:val="00DF73B9"/>
    <w:rsid w:val="00DF7C3B"/>
    <w:rsid w:val="00DF7D6D"/>
    <w:rsid w:val="00E00751"/>
    <w:rsid w:val="00E016BB"/>
    <w:rsid w:val="00E02756"/>
    <w:rsid w:val="00E02898"/>
    <w:rsid w:val="00E02B6A"/>
    <w:rsid w:val="00E03568"/>
    <w:rsid w:val="00E04243"/>
    <w:rsid w:val="00E05234"/>
    <w:rsid w:val="00E058A0"/>
    <w:rsid w:val="00E058F9"/>
    <w:rsid w:val="00E06506"/>
    <w:rsid w:val="00E0715A"/>
    <w:rsid w:val="00E0751E"/>
    <w:rsid w:val="00E07DBD"/>
    <w:rsid w:val="00E107F6"/>
    <w:rsid w:val="00E125EB"/>
    <w:rsid w:val="00E12CFA"/>
    <w:rsid w:val="00E143B5"/>
    <w:rsid w:val="00E14989"/>
    <w:rsid w:val="00E14B7B"/>
    <w:rsid w:val="00E15590"/>
    <w:rsid w:val="00E15BF7"/>
    <w:rsid w:val="00E164D5"/>
    <w:rsid w:val="00E1659E"/>
    <w:rsid w:val="00E16691"/>
    <w:rsid w:val="00E166D0"/>
    <w:rsid w:val="00E16C57"/>
    <w:rsid w:val="00E1711E"/>
    <w:rsid w:val="00E1721E"/>
    <w:rsid w:val="00E17540"/>
    <w:rsid w:val="00E1775E"/>
    <w:rsid w:val="00E179ED"/>
    <w:rsid w:val="00E17ED0"/>
    <w:rsid w:val="00E23514"/>
    <w:rsid w:val="00E25204"/>
    <w:rsid w:val="00E26331"/>
    <w:rsid w:val="00E265C7"/>
    <w:rsid w:val="00E26D8B"/>
    <w:rsid w:val="00E26F01"/>
    <w:rsid w:val="00E27CAF"/>
    <w:rsid w:val="00E30E31"/>
    <w:rsid w:val="00E31FDD"/>
    <w:rsid w:val="00E33E65"/>
    <w:rsid w:val="00E33E6B"/>
    <w:rsid w:val="00E33F6B"/>
    <w:rsid w:val="00E33FA0"/>
    <w:rsid w:val="00E34BF0"/>
    <w:rsid w:val="00E36AF5"/>
    <w:rsid w:val="00E37A72"/>
    <w:rsid w:val="00E40BA4"/>
    <w:rsid w:val="00E40DE4"/>
    <w:rsid w:val="00E4114C"/>
    <w:rsid w:val="00E4208B"/>
    <w:rsid w:val="00E4223C"/>
    <w:rsid w:val="00E43968"/>
    <w:rsid w:val="00E447A0"/>
    <w:rsid w:val="00E454AB"/>
    <w:rsid w:val="00E45EF9"/>
    <w:rsid w:val="00E47BBC"/>
    <w:rsid w:val="00E5000C"/>
    <w:rsid w:val="00E50020"/>
    <w:rsid w:val="00E51578"/>
    <w:rsid w:val="00E549CC"/>
    <w:rsid w:val="00E57B4D"/>
    <w:rsid w:val="00E60C0F"/>
    <w:rsid w:val="00E61AC9"/>
    <w:rsid w:val="00E62DEE"/>
    <w:rsid w:val="00E62E67"/>
    <w:rsid w:val="00E63149"/>
    <w:rsid w:val="00E6445F"/>
    <w:rsid w:val="00E6464A"/>
    <w:rsid w:val="00E64CDE"/>
    <w:rsid w:val="00E651F7"/>
    <w:rsid w:val="00E66677"/>
    <w:rsid w:val="00E67FB5"/>
    <w:rsid w:val="00E70A5B"/>
    <w:rsid w:val="00E70B56"/>
    <w:rsid w:val="00E70D40"/>
    <w:rsid w:val="00E71A00"/>
    <w:rsid w:val="00E71A28"/>
    <w:rsid w:val="00E72033"/>
    <w:rsid w:val="00E73026"/>
    <w:rsid w:val="00E74200"/>
    <w:rsid w:val="00E743FC"/>
    <w:rsid w:val="00E75E76"/>
    <w:rsid w:val="00E76E38"/>
    <w:rsid w:val="00E8016E"/>
    <w:rsid w:val="00E8081F"/>
    <w:rsid w:val="00E821F9"/>
    <w:rsid w:val="00E82326"/>
    <w:rsid w:val="00E829F4"/>
    <w:rsid w:val="00E82B8D"/>
    <w:rsid w:val="00E82E26"/>
    <w:rsid w:val="00E83013"/>
    <w:rsid w:val="00E83654"/>
    <w:rsid w:val="00E84F3C"/>
    <w:rsid w:val="00E85ADC"/>
    <w:rsid w:val="00E85B7E"/>
    <w:rsid w:val="00E85ED2"/>
    <w:rsid w:val="00E86960"/>
    <w:rsid w:val="00E86A06"/>
    <w:rsid w:val="00E86F7A"/>
    <w:rsid w:val="00E902AC"/>
    <w:rsid w:val="00E90710"/>
    <w:rsid w:val="00E90DBA"/>
    <w:rsid w:val="00E90E19"/>
    <w:rsid w:val="00E91865"/>
    <w:rsid w:val="00E91D40"/>
    <w:rsid w:val="00E93FC9"/>
    <w:rsid w:val="00E958D4"/>
    <w:rsid w:val="00E96509"/>
    <w:rsid w:val="00EA059C"/>
    <w:rsid w:val="00EA0E58"/>
    <w:rsid w:val="00EA12D4"/>
    <w:rsid w:val="00EA18B1"/>
    <w:rsid w:val="00EA24C6"/>
    <w:rsid w:val="00EA5E97"/>
    <w:rsid w:val="00EA6FD9"/>
    <w:rsid w:val="00EA7AAD"/>
    <w:rsid w:val="00EB179E"/>
    <w:rsid w:val="00EB3735"/>
    <w:rsid w:val="00EB386E"/>
    <w:rsid w:val="00EB413A"/>
    <w:rsid w:val="00EB4ACD"/>
    <w:rsid w:val="00EB605E"/>
    <w:rsid w:val="00EB66E7"/>
    <w:rsid w:val="00EB7FC5"/>
    <w:rsid w:val="00EC267B"/>
    <w:rsid w:val="00EC2B65"/>
    <w:rsid w:val="00EC2E55"/>
    <w:rsid w:val="00EC4D07"/>
    <w:rsid w:val="00EC5E5F"/>
    <w:rsid w:val="00EC624F"/>
    <w:rsid w:val="00EC71BA"/>
    <w:rsid w:val="00EC7EF4"/>
    <w:rsid w:val="00ED17E1"/>
    <w:rsid w:val="00ED1A4E"/>
    <w:rsid w:val="00ED2C92"/>
    <w:rsid w:val="00ED2DF5"/>
    <w:rsid w:val="00ED32E8"/>
    <w:rsid w:val="00ED40B4"/>
    <w:rsid w:val="00ED66CF"/>
    <w:rsid w:val="00ED70A9"/>
    <w:rsid w:val="00ED7D0D"/>
    <w:rsid w:val="00ED7FF0"/>
    <w:rsid w:val="00EE0201"/>
    <w:rsid w:val="00EE0343"/>
    <w:rsid w:val="00EE186C"/>
    <w:rsid w:val="00EE1DCE"/>
    <w:rsid w:val="00EE2941"/>
    <w:rsid w:val="00EE2B7E"/>
    <w:rsid w:val="00EE2BAA"/>
    <w:rsid w:val="00EE3840"/>
    <w:rsid w:val="00EE3BBD"/>
    <w:rsid w:val="00EE3FB0"/>
    <w:rsid w:val="00EE496F"/>
    <w:rsid w:val="00EE4B3C"/>
    <w:rsid w:val="00EE4EDA"/>
    <w:rsid w:val="00EE51BB"/>
    <w:rsid w:val="00EE6794"/>
    <w:rsid w:val="00EE699F"/>
    <w:rsid w:val="00EE6C3F"/>
    <w:rsid w:val="00EF051C"/>
    <w:rsid w:val="00EF0777"/>
    <w:rsid w:val="00EF07B7"/>
    <w:rsid w:val="00EF18F5"/>
    <w:rsid w:val="00EF1B74"/>
    <w:rsid w:val="00EF1CCE"/>
    <w:rsid w:val="00EF1E90"/>
    <w:rsid w:val="00EF2318"/>
    <w:rsid w:val="00EF2347"/>
    <w:rsid w:val="00EF24AD"/>
    <w:rsid w:val="00EF2A0D"/>
    <w:rsid w:val="00EF3DFC"/>
    <w:rsid w:val="00EF4AC5"/>
    <w:rsid w:val="00EF666E"/>
    <w:rsid w:val="00EF718E"/>
    <w:rsid w:val="00F0059E"/>
    <w:rsid w:val="00F0154C"/>
    <w:rsid w:val="00F0316E"/>
    <w:rsid w:val="00F03F04"/>
    <w:rsid w:val="00F04C2C"/>
    <w:rsid w:val="00F04F8A"/>
    <w:rsid w:val="00F05851"/>
    <w:rsid w:val="00F063E6"/>
    <w:rsid w:val="00F06911"/>
    <w:rsid w:val="00F06B33"/>
    <w:rsid w:val="00F10288"/>
    <w:rsid w:val="00F10EC3"/>
    <w:rsid w:val="00F1221C"/>
    <w:rsid w:val="00F12629"/>
    <w:rsid w:val="00F1333D"/>
    <w:rsid w:val="00F13B87"/>
    <w:rsid w:val="00F17745"/>
    <w:rsid w:val="00F177B8"/>
    <w:rsid w:val="00F17A0E"/>
    <w:rsid w:val="00F200E4"/>
    <w:rsid w:val="00F21207"/>
    <w:rsid w:val="00F219DC"/>
    <w:rsid w:val="00F22E75"/>
    <w:rsid w:val="00F22FF5"/>
    <w:rsid w:val="00F232E4"/>
    <w:rsid w:val="00F238AB"/>
    <w:rsid w:val="00F239E0"/>
    <w:rsid w:val="00F23F2D"/>
    <w:rsid w:val="00F25E40"/>
    <w:rsid w:val="00F26535"/>
    <w:rsid w:val="00F2774D"/>
    <w:rsid w:val="00F27D68"/>
    <w:rsid w:val="00F32800"/>
    <w:rsid w:val="00F34519"/>
    <w:rsid w:val="00F34693"/>
    <w:rsid w:val="00F3474F"/>
    <w:rsid w:val="00F34867"/>
    <w:rsid w:val="00F35B0D"/>
    <w:rsid w:val="00F35DEC"/>
    <w:rsid w:val="00F37351"/>
    <w:rsid w:val="00F37DD7"/>
    <w:rsid w:val="00F400A9"/>
    <w:rsid w:val="00F41C69"/>
    <w:rsid w:val="00F41EF4"/>
    <w:rsid w:val="00F425C9"/>
    <w:rsid w:val="00F4282F"/>
    <w:rsid w:val="00F42CAA"/>
    <w:rsid w:val="00F4426A"/>
    <w:rsid w:val="00F44372"/>
    <w:rsid w:val="00F443B0"/>
    <w:rsid w:val="00F443F7"/>
    <w:rsid w:val="00F44675"/>
    <w:rsid w:val="00F448E2"/>
    <w:rsid w:val="00F457B1"/>
    <w:rsid w:val="00F458CD"/>
    <w:rsid w:val="00F45B1A"/>
    <w:rsid w:val="00F46A5E"/>
    <w:rsid w:val="00F47414"/>
    <w:rsid w:val="00F47A4E"/>
    <w:rsid w:val="00F47F98"/>
    <w:rsid w:val="00F509C7"/>
    <w:rsid w:val="00F51B26"/>
    <w:rsid w:val="00F51EBD"/>
    <w:rsid w:val="00F5315E"/>
    <w:rsid w:val="00F53737"/>
    <w:rsid w:val="00F5377E"/>
    <w:rsid w:val="00F538B7"/>
    <w:rsid w:val="00F5530A"/>
    <w:rsid w:val="00F563C3"/>
    <w:rsid w:val="00F577E2"/>
    <w:rsid w:val="00F57AF4"/>
    <w:rsid w:val="00F57D30"/>
    <w:rsid w:val="00F6091E"/>
    <w:rsid w:val="00F61FA5"/>
    <w:rsid w:val="00F6202F"/>
    <w:rsid w:val="00F624B8"/>
    <w:rsid w:val="00F62607"/>
    <w:rsid w:val="00F6380F"/>
    <w:rsid w:val="00F63B5B"/>
    <w:rsid w:val="00F644A3"/>
    <w:rsid w:val="00F65BE1"/>
    <w:rsid w:val="00F65E9F"/>
    <w:rsid w:val="00F66017"/>
    <w:rsid w:val="00F666F6"/>
    <w:rsid w:val="00F67905"/>
    <w:rsid w:val="00F67A95"/>
    <w:rsid w:val="00F67ACE"/>
    <w:rsid w:val="00F701D3"/>
    <w:rsid w:val="00F7037C"/>
    <w:rsid w:val="00F71AC5"/>
    <w:rsid w:val="00F71C0B"/>
    <w:rsid w:val="00F71C0F"/>
    <w:rsid w:val="00F71E04"/>
    <w:rsid w:val="00F720BC"/>
    <w:rsid w:val="00F725B7"/>
    <w:rsid w:val="00F73058"/>
    <w:rsid w:val="00F7589A"/>
    <w:rsid w:val="00F765F8"/>
    <w:rsid w:val="00F7661C"/>
    <w:rsid w:val="00F76F2A"/>
    <w:rsid w:val="00F7746F"/>
    <w:rsid w:val="00F77F6C"/>
    <w:rsid w:val="00F8014B"/>
    <w:rsid w:val="00F822A0"/>
    <w:rsid w:val="00F828FD"/>
    <w:rsid w:val="00F83822"/>
    <w:rsid w:val="00F8475E"/>
    <w:rsid w:val="00F8514D"/>
    <w:rsid w:val="00F85267"/>
    <w:rsid w:val="00F85B9A"/>
    <w:rsid w:val="00F861CC"/>
    <w:rsid w:val="00F86511"/>
    <w:rsid w:val="00F868B4"/>
    <w:rsid w:val="00F86AB1"/>
    <w:rsid w:val="00F86CD7"/>
    <w:rsid w:val="00F86D7B"/>
    <w:rsid w:val="00F901DC"/>
    <w:rsid w:val="00F903FA"/>
    <w:rsid w:val="00F9047C"/>
    <w:rsid w:val="00F906E5"/>
    <w:rsid w:val="00F90A9F"/>
    <w:rsid w:val="00F90DC5"/>
    <w:rsid w:val="00F90F6B"/>
    <w:rsid w:val="00F92B12"/>
    <w:rsid w:val="00F94A87"/>
    <w:rsid w:val="00F9521B"/>
    <w:rsid w:val="00F95AB1"/>
    <w:rsid w:val="00F95BDC"/>
    <w:rsid w:val="00F97BFB"/>
    <w:rsid w:val="00FA0D5A"/>
    <w:rsid w:val="00FA0E1D"/>
    <w:rsid w:val="00FA114B"/>
    <w:rsid w:val="00FA18F6"/>
    <w:rsid w:val="00FA28BC"/>
    <w:rsid w:val="00FA2B20"/>
    <w:rsid w:val="00FA37AD"/>
    <w:rsid w:val="00FA5417"/>
    <w:rsid w:val="00FA5C42"/>
    <w:rsid w:val="00FA61BC"/>
    <w:rsid w:val="00FA7B71"/>
    <w:rsid w:val="00FB1626"/>
    <w:rsid w:val="00FB2441"/>
    <w:rsid w:val="00FB2D70"/>
    <w:rsid w:val="00FB3021"/>
    <w:rsid w:val="00FB32A1"/>
    <w:rsid w:val="00FB3865"/>
    <w:rsid w:val="00FB3C15"/>
    <w:rsid w:val="00FB4319"/>
    <w:rsid w:val="00FB4B57"/>
    <w:rsid w:val="00FB4B82"/>
    <w:rsid w:val="00FB5918"/>
    <w:rsid w:val="00FB61F7"/>
    <w:rsid w:val="00FB7D95"/>
    <w:rsid w:val="00FC02BE"/>
    <w:rsid w:val="00FC04A5"/>
    <w:rsid w:val="00FC0F15"/>
    <w:rsid w:val="00FC1662"/>
    <w:rsid w:val="00FC1B83"/>
    <w:rsid w:val="00FC24F3"/>
    <w:rsid w:val="00FC2676"/>
    <w:rsid w:val="00FC46A7"/>
    <w:rsid w:val="00FC50B1"/>
    <w:rsid w:val="00FC5FDD"/>
    <w:rsid w:val="00FC65A8"/>
    <w:rsid w:val="00FC70EA"/>
    <w:rsid w:val="00FD5C44"/>
    <w:rsid w:val="00FD6265"/>
    <w:rsid w:val="00FD6409"/>
    <w:rsid w:val="00FD78C0"/>
    <w:rsid w:val="00FD7F0C"/>
    <w:rsid w:val="00FE05AA"/>
    <w:rsid w:val="00FE067A"/>
    <w:rsid w:val="00FE10DC"/>
    <w:rsid w:val="00FE1594"/>
    <w:rsid w:val="00FE1E22"/>
    <w:rsid w:val="00FE2219"/>
    <w:rsid w:val="00FE3A86"/>
    <w:rsid w:val="00FE5B67"/>
    <w:rsid w:val="00FE62D0"/>
    <w:rsid w:val="00FE66FB"/>
    <w:rsid w:val="00FE6799"/>
    <w:rsid w:val="00FE7550"/>
    <w:rsid w:val="00FF010F"/>
    <w:rsid w:val="00FF2FF8"/>
    <w:rsid w:val="00FF3963"/>
    <w:rsid w:val="00FF4B30"/>
    <w:rsid w:val="00FF4F1C"/>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98FF5890-AAAE-42E9-A87D-9C1334201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uiPriority="99"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925AC"/>
    <w:pPr>
      <w:spacing w:after="180" w:line="259" w:lineRule="auto"/>
    </w:pPr>
    <w:rPr>
      <w:rFonts w:eastAsia="Times New Roman"/>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link w:val="21"/>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uiPriority w:val="99"/>
    <w:qFormat/>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uiPriority w:val="99"/>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목록,列,列表段"/>
    <w:basedOn w:val="a0"/>
    <w:link w:val="af6"/>
    <w:uiPriority w:val="34"/>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link w:val="B6Char"/>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qFormat/>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eastAsia="宋体"/>
      <w:kern w:val="2"/>
      <w:sz w:val="21"/>
      <w:szCs w:val="24"/>
      <w:lang w:val="en-US" w:eastAsia="zh-CN"/>
    </w:rPr>
  </w:style>
  <w:style w:type="paragraph" w:customStyle="1" w:styleId="Observation">
    <w:name w:val="Observation"/>
    <w:basedOn w:val="af5"/>
    <w:next w:val="a0"/>
    <w:link w:val="ObservationChar"/>
    <w:autoRedefine/>
    <w:qFormat/>
    <w:rsid w:val="00C768EA"/>
    <w:pPr>
      <w:numPr>
        <w:numId w:val="8"/>
      </w:numPr>
      <w:overflowPunct w:val="0"/>
      <w:autoSpaceDE w:val="0"/>
      <w:autoSpaceDN w:val="0"/>
      <w:adjustRightInd w:val="0"/>
      <w:spacing w:before="240" w:after="240" w:line="276" w:lineRule="auto"/>
      <w:contextualSpacing/>
      <w:textAlignment w:val="baseline"/>
    </w:pPr>
    <w:rPr>
      <w:rFonts w:eastAsia="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rsid w:val="00A8036F"/>
    <w:rPr>
      <w:rFonts w:ascii="Arial" w:eastAsia="宋体" w:hAnsi="Arial"/>
      <w:b/>
      <w:bCs/>
      <w:lang w:val="en-GB"/>
    </w:rPr>
  </w:style>
  <w:style w:type="character" w:customStyle="1" w:styleId="21">
    <w:name w:val="标题 2 字符"/>
    <w:aliases w:val="H2 字符,h2 字符,DO NOT USE_h2 字符,h21 字符,Heading 2 3GPP 字符,Head2A 字符,2 字符,UNDERRUBRIK 1-2 字符"/>
    <w:basedOn w:val="a1"/>
    <w:link w:val="20"/>
    <w:rsid w:val="00611892"/>
    <w:rPr>
      <w:rFonts w:ascii="Arial" w:hAnsi="Arial"/>
      <w:sz w:val="32"/>
      <w:lang w:val="en-GB" w:eastAsia="en-US"/>
    </w:rPr>
  </w:style>
  <w:style w:type="paragraph" w:styleId="afe">
    <w:name w:val="Revision"/>
    <w:hidden/>
    <w:uiPriority w:val="99"/>
    <w:semiHidden/>
    <w:rsid w:val="00F35DEC"/>
    <w:rPr>
      <w:rFonts w:ascii="Calibri" w:eastAsiaTheme="minorEastAsia" w:hAnsi="Calibri"/>
      <w:sz w:val="22"/>
      <w:lang w:val="en-GB" w:eastAsia="en-US"/>
    </w:rPr>
  </w:style>
  <w:style w:type="character" w:customStyle="1" w:styleId="B5Char">
    <w:name w:val="B5 Char"/>
    <w:link w:val="B5"/>
    <w:autoRedefine/>
    <w:qFormat/>
    <w:rsid w:val="00D3333F"/>
    <w:rPr>
      <w:rFonts w:ascii="Calibri" w:eastAsiaTheme="minorEastAsia" w:hAnsi="Calibri"/>
      <w:sz w:val="22"/>
      <w:lang w:val="en-GB" w:eastAsia="en-US"/>
    </w:rPr>
  </w:style>
  <w:style w:type="character" w:customStyle="1" w:styleId="B6Char">
    <w:name w:val="B6 Char"/>
    <w:link w:val="B6"/>
    <w:autoRedefine/>
    <w:qFormat/>
    <w:rsid w:val="00D3333F"/>
    <w:rPr>
      <w:rFonts w:ascii="Calibri" w:eastAsiaTheme="minorEastAsia" w:hAnsi="Calibri"/>
      <w:sz w:val="22"/>
      <w:lang w:val="en-GB" w:eastAsia="en-US"/>
    </w:rPr>
  </w:style>
  <w:style w:type="table" w:customStyle="1" w:styleId="15">
    <w:name w:val="网格型15"/>
    <w:basedOn w:val="a2"/>
    <w:next w:val="af4"/>
    <w:qFormat/>
    <w:rsid w:val="0017532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f4"/>
    <w:uiPriority w:val="39"/>
    <w:qFormat/>
    <w:rsid w:val="0079331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bsChar">
    <w:name w:val="PropObs Char"/>
    <w:basedOn w:val="a1"/>
    <w:link w:val="PropObs"/>
    <w:locked/>
    <w:rsid w:val="006F5C88"/>
    <w:rPr>
      <w:rFonts w:eastAsia="Times New Roman" w:cs="Calibri"/>
      <w:b/>
      <w:bCs/>
      <w:sz w:val="22"/>
      <w:szCs w:val="22"/>
      <w:lang w:eastAsia="sv-SE"/>
    </w:rPr>
  </w:style>
  <w:style w:type="paragraph" w:customStyle="1" w:styleId="PropObs">
    <w:name w:val="PropObs"/>
    <w:basedOn w:val="a0"/>
    <w:link w:val="PropObsChar"/>
    <w:qFormat/>
    <w:rsid w:val="006F5C88"/>
    <w:pPr>
      <w:numPr>
        <w:numId w:val="9"/>
      </w:numPr>
      <w:spacing w:line="360" w:lineRule="auto"/>
      <w:jc w:val="both"/>
    </w:pPr>
    <w:rPr>
      <w:rFonts w:cs="Calibri"/>
      <w:b/>
      <w:bCs/>
      <w:szCs w:val="22"/>
      <w:lang w:val="en-US" w:eastAsia="sv-SE"/>
    </w:rPr>
  </w:style>
  <w:style w:type="paragraph" w:customStyle="1" w:styleId="m-5714614678754178550msolistparagraph">
    <w:name w:val="m_-5714614678754178550msolistparagraph"/>
    <w:basedOn w:val="a0"/>
    <w:rsid w:val="00C22E78"/>
    <w:pPr>
      <w:spacing w:before="100" w:beforeAutospacing="1" w:after="100" w:afterAutospacing="1" w:line="240" w:lineRule="auto"/>
    </w:pPr>
    <w:rPr>
      <w:rFonts w:ascii="MS PGothic" w:eastAsia="MS PGothic" w:hAnsi="MS PGothic" w:cs="MS PGothic"/>
      <w:sz w:val="24"/>
      <w:szCs w:val="24"/>
      <w:lang w:val="en-US" w:eastAsia="ja-JP"/>
    </w:rPr>
  </w:style>
  <w:style w:type="table" w:customStyle="1" w:styleId="12">
    <w:name w:val="网格型1"/>
    <w:basedOn w:val="a2"/>
    <w:next w:val="af4"/>
    <w:uiPriority w:val="39"/>
    <w:qFormat/>
    <w:rsid w:val="00390009"/>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4"/>
    <w:autoRedefine/>
    <w:qFormat/>
    <w:rsid w:val="004B03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886240">
      <w:bodyDiv w:val="1"/>
      <w:marLeft w:val="0"/>
      <w:marRight w:val="0"/>
      <w:marTop w:val="0"/>
      <w:marBottom w:val="0"/>
      <w:divBdr>
        <w:top w:val="none" w:sz="0" w:space="0" w:color="auto"/>
        <w:left w:val="none" w:sz="0" w:space="0" w:color="auto"/>
        <w:bottom w:val="none" w:sz="0" w:space="0" w:color="auto"/>
        <w:right w:val="none" w:sz="0" w:space="0" w:color="auto"/>
      </w:divBdr>
    </w:div>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318777394">
      <w:bodyDiv w:val="1"/>
      <w:marLeft w:val="0"/>
      <w:marRight w:val="0"/>
      <w:marTop w:val="0"/>
      <w:marBottom w:val="0"/>
      <w:divBdr>
        <w:top w:val="none" w:sz="0" w:space="0" w:color="auto"/>
        <w:left w:val="none" w:sz="0" w:space="0" w:color="auto"/>
        <w:bottom w:val="none" w:sz="0" w:space="0" w:color="auto"/>
        <w:right w:val="none" w:sz="0" w:space="0" w:color="auto"/>
      </w:divBdr>
      <w:divsChild>
        <w:div w:id="36201763">
          <w:marLeft w:val="706"/>
          <w:marRight w:val="0"/>
          <w:marTop w:val="200"/>
          <w:marBottom w:val="0"/>
          <w:divBdr>
            <w:top w:val="none" w:sz="0" w:space="0" w:color="auto"/>
            <w:left w:val="none" w:sz="0" w:space="0" w:color="auto"/>
            <w:bottom w:val="none" w:sz="0" w:space="0" w:color="auto"/>
            <w:right w:val="none" w:sz="0" w:space="0" w:color="auto"/>
          </w:divBdr>
        </w:div>
      </w:divsChild>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19445518">
      <w:bodyDiv w:val="1"/>
      <w:marLeft w:val="0"/>
      <w:marRight w:val="0"/>
      <w:marTop w:val="0"/>
      <w:marBottom w:val="0"/>
      <w:divBdr>
        <w:top w:val="none" w:sz="0" w:space="0" w:color="auto"/>
        <w:left w:val="none" w:sz="0" w:space="0" w:color="auto"/>
        <w:bottom w:val="none" w:sz="0" w:space="0" w:color="auto"/>
        <w:right w:val="none" w:sz="0" w:space="0" w:color="auto"/>
      </w:divBdr>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537162883">
      <w:bodyDiv w:val="1"/>
      <w:marLeft w:val="0"/>
      <w:marRight w:val="0"/>
      <w:marTop w:val="0"/>
      <w:marBottom w:val="0"/>
      <w:divBdr>
        <w:top w:val="none" w:sz="0" w:space="0" w:color="auto"/>
        <w:left w:val="none" w:sz="0" w:space="0" w:color="auto"/>
        <w:bottom w:val="none" w:sz="0" w:space="0" w:color="auto"/>
        <w:right w:val="none" w:sz="0" w:space="0" w:color="auto"/>
      </w:divBdr>
    </w:div>
    <w:div w:id="789128506">
      <w:bodyDiv w:val="1"/>
      <w:marLeft w:val="0"/>
      <w:marRight w:val="0"/>
      <w:marTop w:val="0"/>
      <w:marBottom w:val="0"/>
      <w:divBdr>
        <w:top w:val="none" w:sz="0" w:space="0" w:color="auto"/>
        <w:left w:val="none" w:sz="0" w:space="0" w:color="auto"/>
        <w:bottom w:val="none" w:sz="0" w:space="0" w:color="auto"/>
        <w:right w:val="none" w:sz="0" w:space="0" w:color="auto"/>
      </w:divBdr>
    </w:div>
    <w:div w:id="826673133">
      <w:bodyDiv w:val="1"/>
      <w:marLeft w:val="0"/>
      <w:marRight w:val="0"/>
      <w:marTop w:val="0"/>
      <w:marBottom w:val="0"/>
      <w:divBdr>
        <w:top w:val="none" w:sz="0" w:space="0" w:color="auto"/>
        <w:left w:val="none" w:sz="0" w:space="0" w:color="auto"/>
        <w:bottom w:val="none" w:sz="0" w:space="0" w:color="auto"/>
        <w:right w:val="none" w:sz="0" w:space="0" w:color="auto"/>
      </w:divBdr>
    </w:div>
    <w:div w:id="911045335">
      <w:bodyDiv w:val="1"/>
      <w:marLeft w:val="0"/>
      <w:marRight w:val="0"/>
      <w:marTop w:val="0"/>
      <w:marBottom w:val="0"/>
      <w:divBdr>
        <w:top w:val="none" w:sz="0" w:space="0" w:color="auto"/>
        <w:left w:val="none" w:sz="0" w:space="0" w:color="auto"/>
        <w:bottom w:val="none" w:sz="0" w:space="0" w:color="auto"/>
        <w:right w:val="none" w:sz="0" w:space="0" w:color="auto"/>
      </w:divBdr>
      <w:divsChild>
        <w:div w:id="1325234996">
          <w:marLeft w:val="706"/>
          <w:marRight w:val="0"/>
          <w:marTop w:val="200"/>
          <w:marBottom w:val="0"/>
          <w:divBdr>
            <w:top w:val="none" w:sz="0" w:space="0" w:color="auto"/>
            <w:left w:val="none" w:sz="0" w:space="0" w:color="auto"/>
            <w:bottom w:val="none" w:sz="0" w:space="0" w:color="auto"/>
            <w:right w:val="none" w:sz="0" w:space="0" w:color="auto"/>
          </w:divBdr>
        </w:div>
      </w:divsChild>
    </w:div>
    <w:div w:id="1009286144">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030767722">
      <w:bodyDiv w:val="1"/>
      <w:marLeft w:val="0"/>
      <w:marRight w:val="0"/>
      <w:marTop w:val="0"/>
      <w:marBottom w:val="0"/>
      <w:divBdr>
        <w:top w:val="none" w:sz="0" w:space="0" w:color="auto"/>
        <w:left w:val="none" w:sz="0" w:space="0" w:color="auto"/>
        <w:bottom w:val="none" w:sz="0" w:space="0" w:color="auto"/>
        <w:right w:val="none" w:sz="0" w:space="0" w:color="auto"/>
      </w:divBdr>
    </w:div>
    <w:div w:id="1391922666">
      <w:bodyDiv w:val="1"/>
      <w:marLeft w:val="0"/>
      <w:marRight w:val="0"/>
      <w:marTop w:val="0"/>
      <w:marBottom w:val="0"/>
      <w:divBdr>
        <w:top w:val="none" w:sz="0" w:space="0" w:color="auto"/>
        <w:left w:val="none" w:sz="0" w:space="0" w:color="auto"/>
        <w:bottom w:val="none" w:sz="0" w:space="0" w:color="auto"/>
        <w:right w:val="none" w:sz="0" w:space="0" w:color="auto"/>
      </w:divBdr>
    </w:div>
    <w:div w:id="1452549100">
      <w:bodyDiv w:val="1"/>
      <w:marLeft w:val="0"/>
      <w:marRight w:val="0"/>
      <w:marTop w:val="0"/>
      <w:marBottom w:val="0"/>
      <w:divBdr>
        <w:top w:val="none" w:sz="0" w:space="0" w:color="auto"/>
        <w:left w:val="none" w:sz="0" w:space="0" w:color="auto"/>
        <w:bottom w:val="none" w:sz="0" w:space="0" w:color="auto"/>
        <w:right w:val="none" w:sz="0" w:space="0" w:color="auto"/>
      </w:divBdr>
    </w:div>
    <w:div w:id="1460881297">
      <w:bodyDiv w:val="1"/>
      <w:marLeft w:val="0"/>
      <w:marRight w:val="0"/>
      <w:marTop w:val="0"/>
      <w:marBottom w:val="0"/>
      <w:divBdr>
        <w:top w:val="none" w:sz="0" w:space="0" w:color="auto"/>
        <w:left w:val="none" w:sz="0" w:space="0" w:color="auto"/>
        <w:bottom w:val="none" w:sz="0" w:space="0" w:color="auto"/>
        <w:right w:val="none" w:sz="0" w:space="0" w:color="auto"/>
      </w:divBdr>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655721942">
      <w:bodyDiv w:val="1"/>
      <w:marLeft w:val="0"/>
      <w:marRight w:val="0"/>
      <w:marTop w:val="0"/>
      <w:marBottom w:val="0"/>
      <w:divBdr>
        <w:top w:val="none" w:sz="0" w:space="0" w:color="auto"/>
        <w:left w:val="none" w:sz="0" w:space="0" w:color="auto"/>
        <w:bottom w:val="none" w:sz="0" w:space="0" w:color="auto"/>
        <w:right w:val="none" w:sz="0" w:space="0" w:color="auto"/>
      </w:divBdr>
    </w:div>
    <w:div w:id="1817718925">
      <w:bodyDiv w:val="1"/>
      <w:marLeft w:val="0"/>
      <w:marRight w:val="0"/>
      <w:marTop w:val="0"/>
      <w:marBottom w:val="0"/>
      <w:divBdr>
        <w:top w:val="none" w:sz="0" w:space="0" w:color="auto"/>
        <w:left w:val="none" w:sz="0" w:space="0" w:color="auto"/>
        <w:bottom w:val="none" w:sz="0" w:space="0" w:color="auto"/>
        <w:right w:val="none" w:sz="0" w:space="0" w:color="auto"/>
      </w:divBdr>
    </w:div>
    <w:div w:id="1941643585">
      <w:bodyDiv w:val="1"/>
      <w:marLeft w:val="0"/>
      <w:marRight w:val="0"/>
      <w:marTop w:val="0"/>
      <w:marBottom w:val="0"/>
      <w:divBdr>
        <w:top w:val="none" w:sz="0" w:space="0" w:color="auto"/>
        <w:left w:val="none" w:sz="0" w:space="0" w:color="auto"/>
        <w:bottom w:val="none" w:sz="0" w:space="0" w:color="auto"/>
        <w:right w:val="none" w:sz="0" w:space="0" w:color="auto"/>
      </w:divBdr>
    </w:div>
    <w:div w:id="1955823359">
      <w:bodyDiv w:val="1"/>
      <w:marLeft w:val="0"/>
      <w:marRight w:val="0"/>
      <w:marTop w:val="0"/>
      <w:marBottom w:val="0"/>
      <w:divBdr>
        <w:top w:val="none" w:sz="0" w:space="0" w:color="auto"/>
        <w:left w:val="none" w:sz="0" w:space="0" w:color="auto"/>
        <w:bottom w:val="none" w:sz="0" w:space="0" w:color="auto"/>
        <w:right w:val="none" w:sz="0" w:space="0" w:color="auto"/>
      </w:divBdr>
    </w:div>
    <w:div w:id="1974477356">
      <w:bodyDiv w:val="1"/>
      <w:marLeft w:val="0"/>
      <w:marRight w:val="0"/>
      <w:marTop w:val="0"/>
      <w:marBottom w:val="0"/>
      <w:divBdr>
        <w:top w:val="none" w:sz="0" w:space="0" w:color="auto"/>
        <w:left w:val="none" w:sz="0" w:space="0" w:color="auto"/>
        <w:bottom w:val="none" w:sz="0" w:space="0" w:color="auto"/>
        <w:right w:val="none" w:sz="0" w:space="0" w:color="auto"/>
      </w:divBdr>
    </w:div>
    <w:div w:id="1984381609">
      <w:bodyDiv w:val="1"/>
      <w:marLeft w:val="0"/>
      <w:marRight w:val="0"/>
      <w:marTop w:val="0"/>
      <w:marBottom w:val="0"/>
      <w:divBdr>
        <w:top w:val="none" w:sz="0" w:space="0" w:color="auto"/>
        <w:left w:val="none" w:sz="0" w:space="0" w:color="auto"/>
        <w:bottom w:val="none" w:sz="0" w:space="0" w:color="auto"/>
        <w:right w:val="none" w:sz="0" w:space="0" w:color="auto"/>
      </w:divBdr>
    </w:div>
    <w:div w:id="2012373046">
      <w:bodyDiv w:val="1"/>
      <w:marLeft w:val="0"/>
      <w:marRight w:val="0"/>
      <w:marTop w:val="0"/>
      <w:marBottom w:val="0"/>
      <w:divBdr>
        <w:top w:val="none" w:sz="0" w:space="0" w:color="auto"/>
        <w:left w:val="none" w:sz="0" w:space="0" w:color="auto"/>
        <w:bottom w:val="none" w:sz="0" w:space="0" w:color="auto"/>
        <w:right w:val="none" w:sz="0" w:space="0" w:color="auto"/>
      </w:divBdr>
      <w:divsChild>
        <w:div w:id="1416509822">
          <w:marLeft w:val="0"/>
          <w:marRight w:val="75"/>
          <w:marTop w:val="0"/>
          <w:marBottom w:val="0"/>
          <w:divBdr>
            <w:top w:val="none" w:sz="0" w:space="0" w:color="auto"/>
            <w:left w:val="none" w:sz="0" w:space="0" w:color="auto"/>
            <w:bottom w:val="none" w:sz="0" w:space="0" w:color="auto"/>
            <w:right w:val="none" w:sz="0" w:space="0" w:color="auto"/>
          </w:divBdr>
        </w:div>
        <w:div w:id="22486715">
          <w:marLeft w:val="0"/>
          <w:marRight w:val="0"/>
          <w:marTop w:val="0"/>
          <w:marBottom w:val="0"/>
          <w:divBdr>
            <w:top w:val="none" w:sz="0" w:space="0" w:color="auto"/>
            <w:left w:val="none" w:sz="0" w:space="0" w:color="auto"/>
            <w:bottom w:val="none" w:sz="0" w:space="0" w:color="auto"/>
            <w:right w:val="none" w:sz="0" w:space="0" w:color="auto"/>
          </w:divBdr>
          <w:divsChild>
            <w:div w:id="181941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591972">
      <w:bodyDiv w:val="1"/>
      <w:marLeft w:val="0"/>
      <w:marRight w:val="0"/>
      <w:marTop w:val="0"/>
      <w:marBottom w:val="0"/>
      <w:divBdr>
        <w:top w:val="none" w:sz="0" w:space="0" w:color="auto"/>
        <w:left w:val="none" w:sz="0" w:space="0" w:color="auto"/>
        <w:bottom w:val="none" w:sz="0" w:space="0" w:color="auto"/>
        <w:right w:val="none" w:sz="0" w:space="0" w:color="auto"/>
      </w:divBdr>
    </w:div>
    <w:div w:id="2124885737">
      <w:bodyDiv w:val="1"/>
      <w:marLeft w:val="0"/>
      <w:marRight w:val="0"/>
      <w:marTop w:val="0"/>
      <w:marBottom w:val="0"/>
      <w:divBdr>
        <w:top w:val="none" w:sz="0" w:space="0" w:color="auto"/>
        <w:left w:val="none" w:sz="0" w:space="0" w:color="auto"/>
        <w:bottom w:val="none" w:sz="0" w:space="0" w:color="auto"/>
        <w:right w:val="none" w:sz="0" w:space="0" w:color="auto"/>
      </w:divBdr>
    </w:div>
    <w:div w:id="21259983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__.vsd"/><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__.vsdx"/><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__1.vsd"/><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007A73F-BFE8-4C8F-8BA9-605A2548A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6</Pages>
  <Words>2285</Words>
  <Characters>13027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15282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keywords/>
  <dc:description/>
  <cp:lastModifiedBy>China Telecom</cp:lastModifiedBy>
  <cp:revision>3</cp:revision>
  <cp:lastPrinted>2022-05-10T08:48:00Z</cp:lastPrinted>
  <dcterms:created xsi:type="dcterms:W3CDTF">2025-10-03T09:56:00Z</dcterms:created>
  <dcterms:modified xsi:type="dcterms:W3CDTF">2025-10-03T09:56:00Z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